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7EF395A8" w:rsidP="7EF395A8" w:rsidRDefault="7EF395A8" w14:paraId="472D2198" w14:textId="5B2C28F9">
      <w:pPr>
        <w:jc w:val="center"/>
        <w:rPr>
          <w:b w:val="0"/>
          <w:bCs w:val="0"/>
          <w:sz w:val="28"/>
          <w:szCs w:val="28"/>
          <w:u w:val="single"/>
        </w:rPr>
      </w:pPr>
      <w:r w:rsidRPr="7EF395A8" w:rsidR="7EF395A8">
        <w:rPr>
          <w:b w:val="0"/>
          <w:bCs w:val="0"/>
          <w:sz w:val="28"/>
          <w:szCs w:val="28"/>
          <w:u w:val="single"/>
        </w:rPr>
        <w:t>NOTA DE PREMSA</w:t>
      </w:r>
    </w:p>
    <w:p w:rsidR="7EF395A8" w:rsidP="7EF395A8" w:rsidRDefault="7EF395A8" w14:paraId="7E72E617" w14:textId="4049BC8C">
      <w:pPr>
        <w:rPr>
          <w:b w:val="1"/>
          <w:bCs w:val="1"/>
          <w:sz w:val="28"/>
          <w:szCs w:val="28"/>
        </w:rPr>
      </w:pPr>
    </w:p>
    <w:p w:rsidR="00A1111D" w:rsidRDefault="003D4FFC" w14:paraId="147C4344" w14:textId="01EA6E13">
      <w:pPr>
        <w:rPr>
          <w:b/>
          <w:sz w:val="28"/>
          <w:szCs w:val="28"/>
        </w:rPr>
      </w:pPr>
      <w:r w:rsidRPr="003D4FFC">
        <w:rPr>
          <w:b/>
          <w:sz w:val="28"/>
          <w:szCs w:val="28"/>
        </w:rPr>
        <w:t>Les plomes d’un Pota Blava convertit en tòtem són les protagonistes del cartell de la 51a Fira Avícola del Prat</w:t>
      </w:r>
      <w:r w:rsidR="0012475D">
        <w:rPr>
          <w:b/>
          <w:sz w:val="28"/>
          <w:szCs w:val="28"/>
        </w:rPr>
        <w:t xml:space="preserve">, obra de Maite </w:t>
      </w:r>
      <w:proofErr w:type="spellStart"/>
      <w:r w:rsidR="0012475D">
        <w:rPr>
          <w:b/>
          <w:sz w:val="28"/>
          <w:szCs w:val="28"/>
        </w:rPr>
        <w:t>Travé</w:t>
      </w:r>
      <w:proofErr w:type="spellEnd"/>
    </w:p>
    <w:p w:rsidR="003D4FFC" w:rsidRDefault="003D4FFC" w14:paraId="7E2D3EFF" w14:textId="77777777">
      <w:pPr>
        <w:rPr>
          <w:b/>
          <w:sz w:val="28"/>
          <w:szCs w:val="28"/>
        </w:rPr>
      </w:pPr>
    </w:p>
    <w:p w:rsidRPr="001141B6" w:rsidR="00803059" w:rsidP="00803059" w:rsidRDefault="003D4FFC" w14:paraId="30014136" w14:textId="2AF6216E">
      <w:pPr>
        <w:pStyle w:val="Prrafodelista"/>
        <w:numPr>
          <w:ilvl w:val="0"/>
          <w:numId w:val="1"/>
        </w:numPr>
        <w:rPr>
          <w:b/>
          <w:szCs w:val="20"/>
        </w:rPr>
      </w:pPr>
      <w:r w:rsidRPr="001141B6">
        <w:rPr>
          <w:b/>
          <w:szCs w:val="20"/>
        </w:rPr>
        <w:t xml:space="preserve">L’artista </w:t>
      </w:r>
      <w:r w:rsidR="0012475D">
        <w:rPr>
          <w:b/>
          <w:szCs w:val="20"/>
        </w:rPr>
        <w:t>local</w:t>
      </w:r>
      <w:r w:rsidRPr="001141B6">
        <w:rPr>
          <w:b/>
          <w:szCs w:val="20"/>
        </w:rPr>
        <w:t xml:space="preserve"> Maite </w:t>
      </w:r>
      <w:proofErr w:type="spellStart"/>
      <w:r w:rsidRPr="001141B6">
        <w:rPr>
          <w:b/>
          <w:szCs w:val="20"/>
        </w:rPr>
        <w:t>Travé</w:t>
      </w:r>
      <w:proofErr w:type="spellEnd"/>
      <w:r w:rsidRPr="001141B6">
        <w:rPr>
          <w:b/>
          <w:szCs w:val="20"/>
        </w:rPr>
        <w:t xml:space="preserve"> </w:t>
      </w:r>
      <w:r w:rsidRPr="001141B6" w:rsidR="00803059">
        <w:rPr>
          <w:b/>
          <w:szCs w:val="20"/>
        </w:rPr>
        <w:t>és l’autora de les tres imatges de la col·lecció, que han fet un gir cap al simbolisme respecte a</w:t>
      </w:r>
      <w:r w:rsidR="001141B6">
        <w:rPr>
          <w:b/>
          <w:szCs w:val="20"/>
        </w:rPr>
        <w:t xml:space="preserve"> les d’anys</w:t>
      </w:r>
      <w:r w:rsidRPr="001141B6" w:rsidR="00803059">
        <w:rPr>
          <w:b/>
          <w:szCs w:val="20"/>
        </w:rPr>
        <w:t xml:space="preserve"> anteriors.</w:t>
      </w:r>
    </w:p>
    <w:p w:rsidRPr="001141B6" w:rsidR="00803059" w:rsidP="00803059" w:rsidRDefault="00803059" w14:paraId="6616A621" w14:textId="5E31299C">
      <w:pPr>
        <w:pStyle w:val="Prrafodelista"/>
        <w:numPr>
          <w:ilvl w:val="0"/>
          <w:numId w:val="1"/>
        </w:numPr>
        <w:rPr>
          <w:b/>
          <w:szCs w:val="20"/>
        </w:rPr>
      </w:pPr>
      <w:r w:rsidRPr="001141B6">
        <w:rPr>
          <w:b/>
          <w:szCs w:val="20"/>
        </w:rPr>
        <w:t>L’alcalde Lluís Mijoler i els tinents d’</w:t>
      </w:r>
      <w:r w:rsidR="0012475D">
        <w:rPr>
          <w:b/>
          <w:szCs w:val="20"/>
        </w:rPr>
        <w:t>a</w:t>
      </w:r>
      <w:r w:rsidRPr="001141B6">
        <w:rPr>
          <w:b/>
          <w:szCs w:val="20"/>
        </w:rPr>
        <w:t xml:space="preserve">lcaldia Marisol Rojas i Quim </w:t>
      </w:r>
      <w:proofErr w:type="spellStart"/>
      <w:r w:rsidRPr="001141B6">
        <w:rPr>
          <w:b/>
          <w:szCs w:val="20"/>
        </w:rPr>
        <w:t>Bartolomé</w:t>
      </w:r>
      <w:proofErr w:type="spellEnd"/>
      <w:r w:rsidRPr="001141B6">
        <w:rPr>
          <w:b/>
          <w:szCs w:val="20"/>
        </w:rPr>
        <w:t xml:space="preserve"> han destapat avui l’obra en un acte al Centre d’Art Torre </w:t>
      </w:r>
      <w:proofErr w:type="spellStart"/>
      <w:r w:rsidRPr="001141B6">
        <w:rPr>
          <w:b/>
          <w:szCs w:val="20"/>
        </w:rPr>
        <w:t>Muntadas</w:t>
      </w:r>
      <w:proofErr w:type="spellEnd"/>
      <w:r w:rsidRPr="001141B6">
        <w:rPr>
          <w:b/>
          <w:szCs w:val="20"/>
        </w:rPr>
        <w:t>.</w:t>
      </w:r>
    </w:p>
    <w:p w:rsidRPr="001141B6" w:rsidR="00803059" w:rsidP="00803059" w:rsidRDefault="00803059" w14:paraId="2C456F33" w14:textId="1F163EFC">
      <w:pPr>
        <w:pStyle w:val="Prrafodelista"/>
        <w:numPr>
          <w:ilvl w:val="0"/>
          <w:numId w:val="1"/>
        </w:numPr>
        <w:rPr>
          <w:b/>
          <w:szCs w:val="20"/>
        </w:rPr>
      </w:pPr>
      <w:r w:rsidRPr="001141B6">
        <w:rPr>
          <w:b/>
          <w:szCs w:val="20"/>
        </w:rPr>
        <w:t xml:space="preserve">La presentació de la </w:t>
      </w:r>
      <w:proofErr w:type="spellStart"/>
      <w:r w:rsidRPr="001141B6">
        <w:rPr>
          <w:b/>
          <w:szCs w:val="20"/>
        </w:rPr>
        <w:t>cartelleria</w:t>
      </w:r>
      <w:proofErr w:type="spellEnd"/>
      <w:r w:rsidRPr="001141B6">
        <w:rPr>
          <w:b/>
          <w:szCs w:val="20"/>
        </w:rPr>
        <w:t xml:space="preserve"> dona el tret de sortida cap a la celebració d</w:t>
      </w:r>
      <w:r w:rsidR="001141B6">
        <w:rPr>
          <w:b/>
          <w:szCs w:val="20"/>
        </w:rPr>
        <w:t xml:space="preserve">’una nova edició de </w:t>
      </w:r>
      <w:r w:rsidRPr="001141B6">
        <w:rPr>
          <w:b/>
          <w:szCs w:val="20"/>
        </w:rPr>
        <w:t>la festa d’hivern</w:t>
      </w:r>
      <w:r w:rsidR="001141B6">
        <w:rPr>
          <w:b/>
          <w:szCs w:val="20"/>
        </w:rPr>
        <w:t xml:space="preserve"> de la ciutat</w:t>
      </w:r>
      <w:r w:rsidRPr="001141B6">
        <w:rPr>
          <w:b/>
          <w:szCs w:val="20"/>
        </w:rPr>
        <w:t xml:space="preserve">, la primera després de l’exitosa </w:t>
      </w:r>
      <w:r w:rsidR="001141B6">
        <w:rPr>
          <w:b/>
          <w:szCs w:val="20"/>
        </w:rPr>
        <w:t>commemoració</w:t>
      </w:r>
      <w:r w:rsidRPr="001141B6">
        <w:rPr>
          <w:b/>
          <w:szCs w:val="20"/>
        </w:rPr>
        <w:t xml:space="preserve"> del 50</w:t>
      </w:r>
      <w:r w:rsidR="0012475D">
        <w:rPr>
          <w:b/>
          <w:szCs w:val="20"/>
        </w:rPr>
        <w:t>è</w:t>
      </w:r>
      <w:r w:rsidRPr="001141B6">
        <w:rPr>
          <w:b/>
          <w:szCs w:val="20"/>
        </w:rPr>
        <w:t xml:space="preserve"> aniversari.</w:t>
      </w:r>
    </w:p>
    <w:p w:rsidRPr="0063059F" w:rsidR="0063059F" w:rsidP="0063059F" w:rsidRDefault="0063059F" w14:paraId="5162127D" w14:textId="77777777">
      <w:pPr>
        <w:rPr>
          <w:szCs w:val="20"/>
        </w:rPr>
      </w:pPr>
    </w:p>
    <w:p w:rsidR="0063059F" w:rsidP="0063059F" w:rsidRDefault="00827B0C" w14:paraId="632272F6" w14:textId="4F0F6039">
      <w:pPr>
        <w:rPr>
          <w:szCs w:val="20"/>
        </w:rPr>
      </w:pPr>
      <w:r>
        <w:rPr>
          <w:szCs w:val="20"/>
        </w:rPr>
        <w:t xml:space="preserve">El secret més ben guardat de la Fira Avícola del Prat s’ha desvetllat aquest matí, quan l’artista visual Maite </w:t>
      </w:r>
      <w:proofErr w:type="spellStart"/>
      <w:r>
        <w:rPr>
          <w:szCs w:val="20"/>
        </w:rPr>
        <w:t>Travé</w:t>
      </w:r>
      <w:proofErr w:type="spellEnd"/>
      <w:r>
        <w:rPr>
          <w:szCs w:val="20"/>
        </w:rPr>
        <w:t xml:space="preserve"> ha presentat la imatge del cartell d’aquesta 51a edició, de la qual és autora. Ho ha fet</w:t>
      </w:r>
      <w:r w:rsidR="00D77741">
        <w:rPr>
          <w:szCs w:val="20"/>
        </w:rPr>
        <w:t xml:space="preserve"> en</w:t>
      </w:r>
      <w:r>
        <w:rPr>
          <w:szCs w:val="20"/>
        </w:rPr>
        <w:t xml:space="preserve"> un acte oficial als Jardins del Centre d’Art Torre </w:t>
      </w:r>
      <w:proofErr w:type="spellStart"/>
      <w:r>
        <w:rPr>
          <w:szCs w:val="20"/>
        </w:rPr>
        <w:t>Muntadas</w:t>
      </w:r>
      <w:proofErr w:type="spellEnd"/>
      <w:r>
        <w:rPr>
          <w:szCs w:val="20"/>
        </w:rPr>
        <w:t>, acompanyada de representants dels grups municipals i de les entitats que fan possible cada any aquesta festa ciutadana al voltant del Pota Blava</w:t>
      </w:r>
      <w:r w:rsidR="0012475D">
        <w:rPr>
          <w:szCs w:val="20"/>
        </w:rPr>
        <w:t>, així com d’alguns autors de cartells d’edicions anteriors</w:t>
      </w:r>
      <w:r>
        <w:rPr>
          <w:szCs w:val="20"/>
        </w:rPr>
        <w:t>.</w:t>
      </w:r>
      <w:r w:rsidR="00D77741">
        <w:rPr>
          <w:szCs w:val="20"/>
        </w:rPr>
        <w:t xml:space="preserve"> </w:t>
      </w:r>
      <w:r w:rsidR="00E37247">
        <w:rPr>
          <w:szCs w:val="20"/>
        </w:rPr>
        <w:t>Les plomes de l’au, agrupades en formes diferents i de diversos colors, són el fil conductor de les tres versions de l’obra, que tenen un caràcter més conceptual que les d’anys anteriors.</w:t>
      </w:r>
    </w:p>
    <w:p w:rsidR="0063059F" w:rsidP="0063059F" w:rsidRDefault="00E37247" w14:paraId="3BA12B06" w14:textId="10E20CAE">
      <w:pPr>
        <w:rPr>
          <w:szCs w:val="20"/>
        </w:rPr>
      </w:pPr>
      <w:r>
        <w:rPr>
          <w:szCs w:val="20"/>
        </w:rPr>
        <w:t>Seguint amb l’aposta de l’Ajuntament pel talent arrelat a la ciutat, l’autora del cartell de la Fira Avícola</w:t>
      </w:r>
      <w:r w:rsidR="00114AE0">
        <w:rPr>
          <w:szCs w:val="20"/>
        </w:rPr>
        <w:t xml:space="preserve"> é</w:t>
      </w:r>
      <w:r w:rsidR="0063059F">
        <w:rPr>
          <w:szCs w:val="20"/>
        </w:rPr>
        <w:t xml:space="preserve">s </w:t>
      </w:r>
      <w:r w:rsidR="0012475D">
        <w:rPr>
          <w:szCs w:val="20"/>
        </w:rPr>
        <w:t xml:space="preserve">pratenca, </w:t>
      </w:r>
      <w:r w:rsidR="0063059F">
        <w:rPr>
          <w:szCs w:val="20"/>
        </w:rPr>
        <w:t>professora de l’Escola d’Arts Visuals del Prat</w:t>
      </w:r>
      <w:r>
        <w:rPr>
          <w:szCs w:val="20"/>
        </w:rPr>
        <w:t xml:space="preserve"> i</w:t>
      </w:r>
      <w:r w:rsidR="0063059F">
        <w:rPr>
          <w:szCs w:val="20"/>
        </w:rPr>
        <w:t xml:space="preserve"> ha participat anteriorment en l’elaboració de </w:t>
      </w:r>
      <w:proofErr w:type="spellStart"/>
      <w:r w:rsidR="0063059F">
        <w:rPr>
          <w:szCs w:val="20"/>
        </w:rPr>
        <w:t>cartelleria</w:t>
      </w:r>
      <w:proofErr w:type="spellEnd"/>
      <w:r w:rsidR="0063059F">
        <w:rPr>
          <w:szCs w:val="20"/>
        </w:rPr>
        <w:t xml:space="preserve"> local, com la que ha </w:t>
      </w:r>
      <w:r>
        <w:rPr>
          <w:szCs w:val="20"/>
        </w:rPr>
        <w:t xml:space="preserve">servit per </w:t>
      </w:r>
      <w:r w:rsidR="0063059F">
        <w:rPr>
          <w:szCs w:val="20"/>
        </w:rPr>
        <w:t>anuncia</w:t>
      </w:r>
      <w:r>
        <w:rPr>
          <w:szCs w:val="20"/>
        </w:rPr>
        <w:t>r</w:t>
      </w:r>
      <w:r w:rsidR="0063059F">
        <w:rPr>
          <w:szCs w:val="20"/>
        </w:rPr>
        <w:t xml:space="preserve"> </w:t>
      </w:r>
      <w:r w:rsidR="00114AE0">
        <w:rPr>
          <w:szCs w:val="20"/>
        </w:rPr>
        <w:t xml:space="preserve">actes com </w:t>
      </w:r>
      <w:r w:rsidR="0063059F">
        <w:rPr>
          <w:szCs w:val="20"/>
        </w:rPr>
        <w:t>la Trobada de les Dones o campanyes pel 8-M o el Dia per l’Eliminació de la Violència envers les Dones. “Ens va sorprendre ja llavors amb una mirada diferent i innovadora”</w:t>
      </w:r>
      <w:r w:rsidR="00114AE0">
        <w:rPr>
          <w:szCs w:val="20"/>
        </w:rPr>
        <w:t>, ha destacat de l’alcalde, Lluís Mijoler Martínez, dels encàrrecs anteriors que el consistori havia fet a l’artista visual</w:t>
      </w:r>
      <w:r w:rsidR="0063059F">
        <w:rPr>
          <w:szCs w:val="20"/>
        </w:rPr>
        <w:t xml:space="preserve">. </w:t>
      </w:r>
      <w:r w:rsidR="00114AE0">
        <w:rPr>
          <w:szCs w:val="20"/>
        </w:rPr>
        <w:t xml:space="preserve">Ha volgut assenyalar també que amb la seva obra </w:t>
      </w:r>
      <w:proofErr w:type="spellStart"/>
      <w:r>
        <w:rPr>
          <w:szCs w:val="20"/>
        </w:rPr>
        <w:t>Travé</w:t>
      </w:r>
      <w:proofErr w:type="spellEnd"/>
      <w:r>
        <w:rPr>
          <w:szCs w:val="20"/>
        </w:rPr>
        <w:t xml:space="preserve"> </w:t>
      </w:r>
      <w:r w:rsidR="00114AE0">
        <w:rPr>
          <w:szCs w:val="20"/>
        </w:rPr>
        <w:t>e</w:t>
      </w:r>
      <w:r w:rsidR="0063059F">
        <w:rPr>
          <w:szCs w:val="20"/>
        </w:rPr>
        <w:t>xplora la dimensió terapèutica i màgica de l’art</w:t>
      </w:r>
      <w:r w:rsidR="00114AE0">
        <w:rPr>
          <w:szCs w:val="20"/>
        </w:rPr>
        <w:t xml:space="preserve"> i, ha avançat,</w:t>
      </w:r>
      <w:r w:rsidR="0063059F">
        <w:rPr>
          <w:szCs w:val="20"/>
        </w:rPr>
        <w:t xml:space="preserve"> </w:t>
      </w:r>
      <w:r w:rsidR="00114AE0">
        <w:rPr>
          <w:szCs w:val="20"/>
        </w:rPr>
        <w:t>“m</w:t>
      </w:r>
      <w:r w:rsidR="0063059F">
        <w:rPr>
          <w:szCs w:val="20"/>
        </w:rPr>
        <w:t xml:space="preserve">olt d’això es pot palpar en aquest cartell”. </w:t>
      </w:r>
    </w:p>
    <w:p w:rsidR="00CA33AB" w:rsidP="0063059F" w:rsidRDefault="006F6A84" w14:paraId="4E4C98DB" w14:textId="77777777">
      <w:pPr>
        <w:rPr>
          <w:szCs w:val="20"/>
        </w:rPr>
      </w:pPr>
      <w:r w:rsidRPr="006F6A84">
        <w:rPr>
          <w:szCs w:val="20"/>
        </w:rPr>
        <w:t>L’alcalde,</w:t>
      </w:r>
      <w:r>
        <w:rPr>
          <w:szCs w:val="20"/>
        </w:rPr>
        <w:t xml:space="preserve"> junt amb </w:t>
      </w:r>
      <w:r w:rsidRPr="006F6A84">
        <w:rPr>
          <w:szCs w:val="20"/>
        </w:rPr>
        <w:t>la tinenta d’Alcaldia de l’Àrea de Benestar, Polítiques d’Igualtat i Ciutadania, Marisol Rojas</w:t>
      </w:r>
      <w:r>
        <w:rPr>
          <w:szCs w:val="20"/>
        </w:rPr>
        <w:t>, i</w:t>
      </w:r>
      <w:r w:rsidRPr="006F6A84">
        <w:rPr>
          <w:szCs w:val="20"/>
        </w:rPr>
        <w:t xml:space="preserve"> el tinent d’alcaldia de l’Àrea d’Acció Ambiental i Serveis Urbans i regidor de Promoció de la Ciutat, Agricultura i Ramaderia, Quim </w:t>
      </w:r>
      <w:proofErr w:type="spellStart"/>
      <w:r w:rsidRPr="006F6A84">
        <w:rPr>
          <w:szCs w:val="20"/>
        </w:rPr>
        <w:t>Bartolomé</w:t>
      </w:r>
      <w:proofErr w:type="spellEnd"/>
      <w:r>
        <w:rPr>
          <w:szCs w:val="20"/>
        </w:rPr>
        <w:t xml:space="preserve"> </w:t>
      </w:r>
      <w:r w:rsidRPr="006F6A84">
        <w:rPr>
          <w:szCs w:val="20"/>
        </w:rPr>
        <w:t>han estat els encarregats de descobrir</w:t>
      </w:r>
      <w:r>
        <w:rPr>
          <w:szCs w:val="20"/>
        </w:rPr>
        <w:t xml:space="preserve"> </w:t>
      </w:r>
      <w:r w:rsidRPr="006F6A84">
        <w:rPr>
          <w:szCs w:val="20"/>
        </w:rPr>
        <w:t>la col·lecció de tres imatges</w:t>
      </w:r>
      <w:r w:rsidR="00CA33AB">
        <w:rPr>
          <w:szCs w:val="20"/>
        </w:rPr>
        <w:t xml:space="preserve"> </w:t>
      </w:r>
      <w:r>
        <w:rPr>
          <w:szCs w:val="20"/>
        </w:rPr>
        <w:t>-</w:t>
      </w:r>
      <w:r w:rsidR="00CA33AB">
        <w:rPr>
          <w:szCs w:val="20"/>
        </w:rPr>
        <w:t>la</w:t>
      </w:r>
      <w:r>
        <w:rPr>
          <w:szCs w:val="20"/>
        </w:rPr>
        <w:t xml:space="preserve"> principal de la fira, </w:t>
      </w:r>
      <w:r w:rsidR="00CA33AB">
        <w:rPr>
          <w:szCs w:val="20"/>
        </w:rPr>
        <w:t>la</w:t>
      </w:r>
      <w:r>
        <w:rPr>
          <w:szCs w:val="20"/>
        </w:rPr>
        <w:t xml:space="preserve"> del Pavelló Gastronòmic i </w:t>
      </w:r>
      <w:r w:rsidR="00CA33AB">
        <w:rPr>
          <w:szCs w:val="20"/>
        </w:rPr>
        <w:t>la</w:t>
      </w:r>
      <w:r>
        <w:rPr>
          <w:szCs w:val="20"/>
        </w:rPr>
        <w:t xml:space="preserve"> de la Mostra d’Entitats</w:t>
      </w:r>
      <w:r w:rsidR="00CA33AB">
        <w:rPr>
          <w:szCs w:val="20"/>
        </w:rPr>
        <w:t xml:space="preserve">. </w:t>
      </w:r>
    </w:p>
    <w:p w:rsidR="0063059F" w:rsidP="0063059F" w:rsidRDefault="00CA33AB" w14:paraId="30FC4EFC" w14:textId="1C464187">
      <w:pPr>
        <w:rPr>
          <w:szCs w:val="20"/>
        </w:rPr>
      </w:pPr>
      <w:r>
        <w:rPr>
          <w:szCs w:val="20"/>
        </w:rPr>
        <w:t>Totes tres</w:t>
      </w:r>
      <w:r w:rsidR="006F6A84">
        <w:rPr>
          <w:szCs w:val="20"/>
        </w:rPr>
        <w:t xml:space="preserve"> tenen com a protagonistes les plomes de la icònica au a la qual es ret homenatge en aquesta concorreguda festa, que enguany se celebrarà els dies 29 i 30 de novembre i 1 de desembre a la Granja de la </w:t>
      </w:r>
      <w:proofErr w:type="spellStart"/>
      <w:r w:rsidR="006F6A84">
        <w:rPr>
          <w:szCs w:val="20"/>
        </w:rPr>
        <w:t>Ricarda</w:t>
      </w:r>
      <w:proofErr w:type="spellEnd"/>
      <w:r w:rsidR="006F6A84">
        <w:rPr>
          <w:szCs w:val="20"/>
        </w:rPr>
        <w:t xml:space="preserve">. “He treballat amb la idea del Pota Blava com a animal tòtem, fent referència a les pràctiques i accions que es fan a la ciutat i que posen aquest animal en un lloc molt valuós per a la ciutadania”, ha explicat </w:t>
      </w:r>
      <w:proofErr w:type="spellStart"/>
      <w:r w:rsidR="006F6A84">
        <w:rPr>
          <w:szCs w:val="20"/>
        </w:rPr>
        <w:t>Travé</w:t>
      </w:r>
      <w:proofErr w:type="spellEnd"/>
      <w:r w:rsidR="006F6A84">
        <w:rPr>
          <w:szCs w:val="20"/>
        </w:rPr>
        <w:t xml:space="preserve">, que ha recordat que “fins i tot, la societat assumeix característiques i elements </w:t>
      </w:r>
      <w:proofErr w:type="spellStart"/>
      <w:r w:rsidR="006F6A84">
        <w:rPr>
          <w:szCs w:val="20"/>
        </w:rPr>
        <w:t>identitaris</w:t>
      </w:r>
      <w:proofErr w:type="spellEnd"/>
      <w:r w:rsidR="006F6A84">
        <w:rPr>
          <w:szCs w:val="20"/>
        </w:rPr>
        <w:t xml:space="preserve"> del gall. Per això, diem ‘som </w:t>
      </w:r>
      <w:proofErr w:type="spellStart"/>
      <w:r w:rsidR="006F6A84">
        <w:rPr>
          <w:szCs w:val="20"/>
        </w:rPr>
        <w:t>potablaves</w:t>
      </w:r>
      <w:proofErr w:type="spellEnd"/>
      <w:r w:rsidR="006F6A84">
        <w:rPr>
          <w:szCs w:val="20"/>
        </w:rPr>
        <w:t xml:space="preserve">’”.  </w:t>
      </w:r>
      <w:r w:rsidR="00E37247">
        <w:rPr>
          <w:szCs w:val="20"/>
        </w:rPr>
        <w:t xml:space="preserve"> </w:t>
      </w:r>
    </w:p>
    <w:p w:rsidRPr="0063059F" w:rsidR="0063059F" w:rsidP="0063059F" w:rsidRDefault="005A1FED" w14:paraId="5A6EF02A" w14:textId="5490BC1D">
      <w:pPr/>
      <w:r w:rsidR="7EF395A8">
        <w:rPr/>
        <w:t xml:space="preserve">L’autora ha exposat com, mitjançant un procés de depuració, ha arribat a una imatge que condensa l’essència conceptual i simbòlica. Les plomes, ha dit, són l’emblema que al·ludeix al gall i que aporten al cartell la part mística i espiritual. Ha detallat les connotacions d’aquestes com a missatgeres, ja que “les aus simbolitzen la connexió entre les divinitats i el món terrenal”. En el cartell principal </w:t>
      </w:r>
      <w:r w:rsidR="7EF395A8">
        <w:rPr/>
        <w:t>Travé</w:t>
      </w:r>
      <w:r w:rsidR="7EF395A8">
        <w:rPr/>
        <w:t xml:space="preserve"> ha escollit col·locar-hi una corona elaborada amb el plomall de tonalitats pissarra i marró característiques del Pota Blava, perquè “el cercle és símbol de la infinitat, del fet que tot torna a començar, com el cant del gall, que ens anuncia l’inici d’un nou dia”.  En canvi, ha optat per les plomes blanques, més habituals en les gallines, i la forma triangular pròpia de l’alquímia per a la imatge que anuncia el Pavelló Gastronòmic i plomes grogues de pollet que dibuixen un quadrat per fer al·lusió a les bases, als fonaments, que representa el teixit associatiu per a una ciutat per a la imatge que anuncia la Mostra d’Entitats. </w:t>
      </w:r>
      <w:bookmarkStart w:name="_GoBack" w:id="0"/>
      <w:bookmarkEnd w:id="0"/>
    </w:p>
    <w:sectPr w:rsidRPr="0063059F" w:rsidR="0063059F">
      <w:pgSz w:w="11906" w:h="16838" w:orient="portrait"/>
      <w:pgMar w:top="1417" w:right="1701" w:bottom="1417" w:left="1701" w:header="708" w:footer="708" w:gutter="0"/>
      <w:cols w:space="708"/>
      <w:docGrid w:linePitch="360"/>
      <w:headerReference w:type="default" r:id="R3c4842730337437d"/>
      <w:headerReference w:type="even" r:id="R77bf2b5980c94b29"/>
      <w:headerReference w:type="first" r:id="Re4a6e8c8945a4bfd"/>
      <w:footerReference w:type="default" r:id="Rc65134b9924b4bd1"/>
      <w:footerReference w:type="even" r:id="Rc146c96778e24d53"/>
      <w:footerReference w:type="first" r:id="Rf2f6756caf5d48c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EF395A8" w:rsidTr="7EF395A8" w14:paraId="7189E05F">
      <w:trPr>
        <w:trHeight w:val="300"/>
      </w:trPr>
      <w:tc>
        <w:tcPr>
          <w:tcW w:w="2830" w:type="dxa"/>
          <w:tcMar/>
        </w:tcPr>
        <w:p w:rsidR="7EF395A8" w:rsidP="7EF395A8" w:rsidRDefault="7EF395A8" w14:paraId="1A8FA0D1" w14:textId="780C9326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7EF395A8" w:rsidP="7EF395A8" w:rsidRDefault="7EF395A8" w14:paraId="443308E2" w14:textId="7DD1BDEA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7EF395A8" w:rsidP="7EF395A8" w:rsidRDefault="7EF395A8" w14:paraId="6513CBAD" w14:textId="1E1A406A">
          <w:pPr>
            <w:pStyle w:val="Header"/>
            <w:bidi w:val="0"/>
            <w:ind w:right="-115"/>
            <w:jc w:val="right"/>
          </w:pPr>
        </w:p>
      </w:tc>
    </w:tr>
  </w:tbl>
  <w:p w:rsidR="7EF395A8" w:rsidP="7EF395A8" w:rsidRDefault="7EF395A8" w14:paraId="01BA1E5A" w14:textId="502DCBC5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EF395A8" w:rsidTr="7EF395A8" w14:paraId="71E509CC">
      <w:trPr>
        <w:trHeight w:val="300"/>
      </w:trPr>
      <w:tc>
        <w:tcPr>
          <w:tcW w:w="2830" w:type="dxa"/>
          <w:tcMar/>
        </w:tcPr>
        <w:p w:rsidR="7EF395A8" w:rsidP="7EF395A8" w:rsidRDefault="7EF395A8" w14:paraId="6C4E433B" w14:textId="41EBC7B8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7EF395A8" w:rsidP="7EF395A8" w:rsidRDefault="7EF395A8" w14:paraId="2EFD101C" w14:textId="58ABF22E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7EF395A8" w:rsidP="7EF395A8" w:rsidRDefault="7EF395A8" w14:paraId="65435322" w14:textId="40022A13">
          <w:pPr>
            <w:pStyle w:val="Header"/>
            <w:bidi w:val="0"/>
            <w:ind w:right="-115"/>
            <w:jc w:val="right"/>
          </w:pPr>
        </w:p>
      </w:tc>
    </w:tr>
  </w:tbl>
  <w:p w:rsidR="7EF395A8" w:rsidP="7EF395A8" w:rsidRDefault="7EF395A8" w14:paraId="349862C2" w14:textId="3D931539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EF395A8" w:rsidTr="7EF395A8" w14:paraId="2F713184">
      <w:trPr>
        <w:trHeight w:val="300"/>
      </w:trPr>
      <w:tc>
        <w:tcPr>
          <w:tcW w:w="2830" w:type="dxa"/>
          <w:tcMar/>
        </w:tcPr>
        <w:p w:rsidR="7EF395A8" w:rsidP="7EF395A8" w:rsidRDefault="7EF395A8" w14:paraId="1731E080" w14:textId="5D87A1C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7EF395A8" w:rsidP="7EF395A8" w:rsidRDefault="7EF395A8" w14:paraId="19216A7E" w14:textId="4D2B605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7EF395A8" w:rsidP="7EF395A8" w:rsidRDefault="7EF395A8" w14:paraId="661C7ADD" w14:textId="11701366">
          <w:pPr>
            <w:pStyle w:val="Header"/>
            <w:bidi w:val="0"/>
            <w:ind w:right="-115"/>
            <w:jc w:val="right"/>
          </w:pPr>
        </w:p>
      </w:tc>
    </w:tr>
  </w:tbl>
  <w:p w:rsidR="7EF395A8" w:rsidP="7EF395A8" w:rsidRDefault="7EF395A8" w14:paraId="12501998" w14:textId="67063E7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EF395A8" w:rsidTr="7EF395A8" w14:paraId="15AC1A99">
      <w:trPr>
        <w:trHeight w:val="300"/>
      </w:trPr>
      <w:tc>
        <w:tcPr>
          <w:tcW w:w="2830" w:type="dxa"/>
          <w:tcMar/>
        </w:tcPr>
        <w:p w:rsidR="7EF395A8" w:rsidP="7EF395A8" w:rsidRDefault="7EF395A8" w14:paraId="0BF8C453" w14:textId="0705FBD8">
          <w:pPr>
            <w:pStyle w:val="Header"/>
            <w:bidi w:val="0"/>
            <w:ind w:left="-115"/>
            <w:jc w:val="left"/>
          </w:pPr>
          <w:r>
            <w:drawing>
              <wp:inline wp14:editId="5FED38FB" wp14:anchorId="281FDBD8">
                <wp:extent cx="1838325" cy="579351"/>
                <wp:effectExtent l="0" t="0" r="0" b="0"/>
                <wp:docPr id="1922965724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ea9f9bb807684b50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57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  <w:tcMar/>
        </w:tcPr>
        <w:p w:rsidR="7EF395A8" w:rsidP="7EF395A8" w:rsidRDefault="7EF395A8" w14:paraId="5C5FF9D6" w14:textId="24CD7C5E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7EF395A8" w:rsidP="7EF395A8" w:rsidRDefault="7EF395A8" w14:paraId="2EA59256" w14:textId="1901832F">
          <w:pPr>
            <w:pStyle w:val="Header"/>
            <w:bidi w:val="0"/>
            <w:ind w:right="-115"/>
            <w:jc w:val="right"/>
          </w:pPr>
        </w:p>
      </w:tc>
    </w:tr>
  </w:tbl>
  <w:p w:rsidR="7EF395A8" w:rsidP="7EF395A8" w:rsidRDefault="7EF395A8" w14:paraId="584F0597" w14:textId="5D5A061F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EF395A8" w:rsidTr="7EF395A8" w14:paraId="11B45D2E">
      <w:trPr>
        <w:trHeight w:val="300"/>
      </w:trPr>
      <w:tc>
        <w:tcPr>
          <w:tcW w:w="2830" w:type="dxa"/>
          <w:tcMar/>
        </w:tcPr>
        <w:p w:rsidR="7EF395A8" w:rsidP="7EF395A8" w:rsidRDefault="7EF395A8" w14:paraId="26BD5430" w14:textId="7A4ABE9A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7EF395A8" w:rsidP="7EF395A8" w:rsidRDefault="7EF395A8" w14:paraId="5E8E1708" w14:textId="53E1515B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7EF395A8" w:rsidP="7EF395A8" w:rsidRDefault="7EF395A8" w14:paraId="075CA9D8" w14:textId="0B0E0167">
          <w:pPr>
            <w:pStyle w:val="Header"/>
            <w:bidi w:val="0"/>
            <w:ind w:right="-115"/>
            <w:jc w:val="right"/>
          </w:pPr>
        </w:p>
      </w:tc>
    </w:tr>
  </w:tbl>
  <w:p w:rsidR="7EF395A8" w:rsidP="7EF395A8" w:rsidRDefault="7EF395A8" w14:paraId="634DF981" w14:textId="143A95BF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EF395A8" w:rsidTr="7EF395A8" w14:paraId="2364E1B0">
      <w:trPr>
        <w:trHeight w:val="300"/>
      </w:trPr>
      <w:tc>
        <w:tcPr>
          <w:tcW w:w="2830" w:type="dxa"/>
          <w:tcMar/>
        </w:tcPr>
        <w:p w:rsidR="7EF395A8" w:rsidP="7EF395A8" w:rsidRDefault="7EF395A8" w14:paraId="1C1B4B67" w14:textId="0827936F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7EF395A8" w:rsidP="7EF395A8" w:rsidRDefault="7EF395A8" w14:paraId="69480BA2" w14:textId="2D9558E9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7EF395A8" w:rsidP="7EF395A8" w:rsidRDefault="7EF395A8" w14:paraId="6436C4A1" w14:textId="43757A7D">
          <w:pPr>
            <w:pStyle w:val="Header"/>
            <w:bidi w:val="0"/>
            <w:ind w:right="-115"/>
            <w:jc w:val="right"/>
          </w:pPr>
        </w:p>
      </w:tc>
    </w:tr>
  </w:tbl>
  <w:p w:rsidR="7EF395A8" w:rsidP="7EF395A8" w:rsidRDefault="7EF395A8" w14:paraId="7A538676" w14:textId="696B252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51AC2"/>
    <w:multiLevelType w:val="hybridMultilevel"/>
    <w:tmpl w:val="4FA6ED18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evenAndOddHeaders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FC"/>
    <w:rsid w:val="000B5F4E"/>
    <w:rsid w:val="001141B6"/>
    <w:rsid w:val="00114AE0"/>
    <w:rsid w:val="0012475D"/>
    <w:rsid w:val="003D4FFC"/>
    <w:rsid w:val="005A1FED"/>
    <w:rsid w:val="0063059F"/>
    <w:rsid w:val="006F6A84"/>
    <w:rsid w:val="00803059"/>
    <w:rsid w:val="00827B0C"/>
    <w:rsid w:val="00A1111D"/>
    <w:rsid w:val="00BF1EDB"/>
    <w:rsid w:val="00C81F62"/>
    <w:rsid w:val="00CA33AB"/>
    <w:rsid w:val="00D77741"/>
    <w:rsid w:val="00DC2ECB"/>
    <w:rsid w:val="00E37247"/>
    <w:rsid w:val="00EA2FC4"/>
    <w:rsid w:val="00FA62AA"/>
    <w:rsid w:val="7EF39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7644"/>
  <w15:chartTrackingRefBased/>
  <w15:docId w15:val="{CCB1917C-8CE5-4073-A353-46520EB2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hAnsi="Verdana" w:eastAsiaTheme="minorHAnsi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4FFC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3c4842730337437d" /><Relationship Type="http://schemas.openxmlformats.org/officeDocument/2006/relationships/header" Target="header2.xml" Id="R77bf2b5980c94b29" /><Relationship Type="http://schemas.openxmlformats.org/officeDocument/2006/relationships/header" Target="header3.xml" Id="Re4a6e8c8945a4bfd" /><Relationship Type="http://schemas.openxmlformats.org/officeDocument/2006/relationships/footer" Target="footer.xml" Id="Rc65134b9924b4bd1" /><Relationship Type="http://schemas.openxmlformats.org/officeDocument/2006/relationships/footer" Target="footer2.xml" Id="Rc146c96778e24d53" /><Relationship Type="http://schemas.openxmlformats.org/officeDocument/2006/relationships/footer" Target="footer3.xml" Id="Rf2f6756caf5d48c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ea9f9bb807684b50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f820b-de9d-47d1-96ba-ee17ef1fbd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5" ma:contentTypeDescription="Crear nuevo documento." ma:contentTypeScope="" ma:versionID="0e1dec04eec196de9e62c6530a6c2df6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45d127a151f7eec92420bd52d1a1e695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0D5DC-F495-4BB5-8465-CAB39973E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869B64-9A83-4906-BF76-159D05A07AAD}">
  <ds:schemaRefs>
    <ds:schemaRef ds:uri="5c6f820b-de9d-47d1-96ba-ee17ef1fbd60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E4D131-26FC-4EE4-8E30-6C769D032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Ajuntament del Prat de Llobregat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Bermejo Moure, Esther</dc:creator>
  <keywords/>
  <dc:description/>
  <lastModifiedBy>Usuario invitado</lastModifiedBy>
  <revision>3</revision>
  <dcterms:created xsi:type="dcterms:W3CDTF">2024-11-11T12:40:00.0000000Z</dcterms:created>
  <dcterms:modified xsi:type="dcterms:W3CDTF">2024-11-11T13:01:50.3025763Z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