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7E7FCA" w14:textId="77777777" w:rsidR="005B433E" w:rsidRDefault="005B433E">
      <w:pPr>
        <w:rPr>
          <w:b/>
          <w:sz w:val="24"/>
          <w:szCs w:val="24"/>
        </w:rPr>
      </w:pPr>
    </w:p>
    <w:p w14:paraId="3F4F0ED2" w14:textId="77777777" w:rsidR="005B433E" w:rsidRDefault="005B433E">
      <w:pPr>
        <w:rPr>
          <w:b/>
          <w:sz w:val="24"/>
          <w:szCs w:val="24"/>
        </w:rPr>
      </w:pPr>
    </w:p>
    <w:p w14:paraId="4B45CA6C" w14:textId="3CF93410" w:rsidR="006C6248" w:rsidRDefault="004B5808">
      <w:pPr>
        <w:rPr>
          <w:b/>
          <w:sz w:val="24"/>
          <w:szCs w:val="24"/>
        </w:rPr>
      </w:pPr>
      <w:r w:rsidRPr="00E710D5">
        <w:rPr>
          <w:b/>
          <w:sz w:val="24"/>
          <w:szCs w:val="24"/>
        </w:rPr>
        <w:t>El P</w:t>
      </w:r>
      <w:r w:rsidR="00E710D5" w:rsidRPr="00E710D5">
        <w:rPr>
          <w:b/>
          <w:sz w:val="24"/>
          <w:szCs w:val="24"/>
        </w:rPr>
        <w:t xml:space="preserve">le del Prat impulsa nous avenços en l’àmbit de l’educació i l’esport </w:t>
      </w:r>
    </w:p>
    <w:p w14:paraId="1DAB705F" w14:textId="77777777" w:rsidR="00FF7239" w:rsidRPr="00FF7239" w:rsidRDefault="00FF7239">
      <w:pPr>
        <w:rPr>
          <w:b/>
          <w:sz w:val="24"/>
          <w:szCs w:val="24"/>
        </w:rPr>
      </w:pPr>
    </w:p>
    <w:p w14:paraId="36EDBD1E" w14:textId="4B63D6EA" w:rsidR="00FF7239" w:rsidRPr="00FF7239" w:rsidRDefault="00FF7239" w:rsidP="00FF7239">
      <w:pPr>
        <w:pStyle w:val="Prrafodelista"/>
        <w:numPr>
          <w:ilvl w:val="0"/>
          <w:numId w:val="1"/>
        </w:numPr>
        <w:rPr>
          <w:b/>
        </w:rPr>
      </w:pPr>
      <w:r w:rsidRPr="00FF7239">
        <w:rPr>
          <w:b/>
        </w:rPr>
        <w:t>18 anys després del desplegament del primer Pla Educatiu d’</w:t>
      </w:r>
      <w:r w:rsidR="004334FB">
        <w:rPr>
          <w:b/>
        </w:rPr>
        <w:t>E</w:t>
      </w:r>
      <w:r w:rsidRPr="00FF7239">
        <w:rPr>
          <w:b/>
        </w:rPr>
        <w:t>ntorn a la ciutat</w:t>
      </w:r>
      <w:r w:rsidR="004334FB">
        <w:rPr>
          <w:b/>
        </w:rPr>
        <w:t>,</w:t>
      </w:r>
      <w:r w:rsidRPr="00FF7239">
        <w:rPr>
          <w:b/>
        </w:rPr>
        <w:t xml:space="preserve"> el plenari aprova donar continuïtat a aquesta iniciativa de cooperació amb la Generalitat</w:t>
      </w:r>
    </w:p>
    <w:p w14:paraId="67D683F4" w14:textId="4CB1CEF9" w:rsidR="00FF7239" w:rsidRPr="00FF7239" w:rsidRDefault="00FF7239" w:rsidP="00FF7239">
      <w:pPr>
        <w:pStyle w:val="Prrafodelista"/>
        <w:numPr>
          <w:ilvl w:val="0"/>
          <w:numId w:val="1"/>
        </w:numPr>
        <w:rPr>
          <w:b/>
        </w:rPr>
      </w:pPr>
      <w:r w:rsidRPr="00FF7239">
        <w:rPr>
          <w:b/>
        </w:rPr>
        <w:t xml:space="preserve">Es dona llum verda a la modernització de les sales de fitness dels CEM Sagnier i Estruch </w:t>
      </w:r>
    </w:p>
    <w:p w14:paraId="65AAC714" w14:textId="77777777" w:rsidR="00FF7239" w:rsidRDefault="00FF7239"/>
    <w:p w14:paraId="4F7363BB" w14:textId="32223728" w:rsidR="006C6248" w:rsidRDefault="006C6248">
      <w:r>
        <w:t>El primer ple municipal ordinari del nou mandat al Prat de Llobregat ha aprovat diversos punts que impulsaran millores a la ciutat en l’àmbit de l’educació i de la pràctica esportiva. La sessió s’ha celebrat avui, a partir de les 18.15, al Saló de Plens de la Casa de la Vila</w:t>
      </w:r>
      <w:r w:rsidR="00A05217">
        <w:t xml:space="preserve"> i és l’última abans de l’aturada estival</w:t>
      </w:r>
      <w:r>
        <w:t>.</w:t>
      </w:r>
    </w:p>
    <w:p w14:paraId="22A0BBC5" w14:textId="4EE8C06F" w:rsidR="002821A1" w:rsidRDefault="00C06CDD">
      <w:r>
        <w:t>El Prat consolida els Plans Educatius d’Entorn</w:t>
      </w:r>
      <w:r w:rsidR="00417CB3">
        <w:t xml:space="preserve"> (PEE)</w:t>
      </w:r>
      <w:r>
        <w:t xml:space="preserve"> amb l’aprovació per part del Ple de donar continuïtat al seu desenvolupament des del curs 2023-2024 fins al curs 2026-2027. Aquesta iniciativa, que es porta a terme en cooperació amb el Departament d’Educació i amb la col·laboració d’altres departaments de la Generalitat, té com a objectiu aconseguir l’èxit educatiu de tot l’alumnat i contribuir a la cohesió social, mitjançant l’equitat, l’educació intercultural </w:t>
      </w:r>
      <w:r w:rsidR="008F78BF">
        <w:t xml:space="preserve">i el foment del català. </w:t>
      </w:r>
    </w:p>
    <w:p w14:paraId="7719BB89" w14:textId="079E439E" w:rsidR="00417CB3" w:rsidRDefault="008F78BF">
      <w:r>
        <w:t>El Prat s’ha convertit en un referent en el desplegament d’aquesta eina</w:t>
      </w:r>
      <w:r w:rsidR="00010AD9">
        <w:t xml:space="preserve"> que ja han emprat 118 municipis a tot Catalunya</w:t>
      </w:r>
      <w:r>
        <w:t>. De fet, va esdevenir un</w:t>
      </w:r>
      <w:r w:rsidR="004334FB">
        <w:t xml:space="preserve">a de les ciutats </w:t>
      </w:r>
      <w:r>
        <w:t>pioner</w:t>
      </w:r>
      <w:r w:rsidR="004334FB">
        <w:t>e</w:t>
      </w:r>
      <w:r>
        <w:t>s en la seva implementació quan, fa 18 anys, va impulsar el Pl</w:t>
      </w:r>
      <w:r w:rsidR="004334FB">
        <w:t>a</w:t>
      </w:r>
      <w:r>
        <w:t xml:space="preserve"> Educatiu d’Entorn de Sant </w:t>
      </w:r>
      <w:proofErr w:type="spellStart"/>
      <w:r>
        <w:t>Cosme</w:t>
      </w:r>
      <w:proofErr w:type="spellEnd"/>
      <w:r>
        <w:t xml:space="preserve">. </w:t>
      </w:r>
      <w:r w:rsidR="00417CB3">
        <w:t>En aquell moment, es va entendre la iniciativa com una oportunitat per implicar el teixit social del barri en l’educació de l’alumnat i per, alhora, fer</w:t>
      </w:r>
      <w:r w:rsidR="00010AD9">
        <w:t>-lo</w:t>
      </w:r>
      <w:r w:rsidR="00417CB3">
        <w:t xml:space="preserve"> sortir de l’entorn immediat i connectar-lo més a la resta de la ciutat</w:t>
      </w:r>
      <w:r w:rsidR="00010AD9">
        <w:t>, tot</w:t>
      </w:r>
      <w:r w:rsidR="00417CB3">
        <w:t xml:space="preserve"> </w:t>
      </w:r>
      <w:r w:rsidR="00010AD9">
        <w:t>combatent</w:t>
      </w:r>
      <w:r w:rsidR="00417CB3">
        <w:t xml:space="preserve"> vells estigmes.</w:t>
      </w:r>
    </w:p>
    <w:p w14:paraId="311CCA75" w14:textId="5D94BC98" w:rsidR="008F78BF" w:rsidRDefault="00417CB3">
      <w:r>
        <w:t xml:space="preserve">L’èxit del PEE de Sant </w:t>
      </w:r>
      <w:proofErr w:type="spellStart"/>
      <w:r>
        <w:t>Cosme</w:t>
      </w:r>
      <w:proofErr w:type="spellEnd"/>
      <w:r>
        <w:t xml:space="preserve"> va motivar l’Ajuntament a impulsar-ne un altre per al conjunt del municipi</w:t>
      </w:r>
      <w:r w:rsidR="00010AD9">
        <w:t xml:space="preserve"> i, avui, ja se n’han beneficiat més de 3.000 alumnes</w:t>
      </w:r>
      <w:r>
        <w:t>.</w:t>
      </w:r>
      <w:r w:rsidR="00010AD9">
        <w:t xml:space="preserve"> En el marc de l’assoliment de la majoria d’edat dels plans, el passat abril el Prat va acollir la celebració d’una jornada en la qual se’n va fer balanç i a la qual van assistir, entre d’altres, la secretària de Transició Educativa de la Generalitat, Núria Móra, i el llavors conseller d’Educació, </w:t>
      </w:r>
      <w:r w:rsidR="00010AD9" w:rsidRPr="00010AD9">
        <w:t xml:space="preserve">Josep </w:t>
      </w:r>
      <w:proofErr w:type="spellStart"/>
      <w:r w:rsidR="00010AD9" w:rsidRPr="00010AD9">
        <w:t>Gonzàlez-Cambray</w:t>
      </w:r>
      <w:proofErr w:type="spellEnd"/>
      <w:r w:rsidR="00010AD9">
        <w:t>, que van refermar el compromís del Departament amb els projectes.</w:t>
      </w:r>
    </w:p>
    <w:p w14:paraId="052863CD" w14:textId="3F48096D" w:rsidR="00E710D5" w:rsidRDefault="00E710D5" w:rsidP="00E710D5">
      <w:r>
        <w:t xml:space="preserve">A banda d’aquest qüestió, el Ple del Prat ha tractat una altre punt relatiu a l’àmbit educatiu. Amb els vots favorables </w:t>
      </w:r>
      <w:r w:rsidRPr="001F541C">
        <w:t>de tot els grups</w:t>
      </w:r>
      <w:r w:rsidR="001F541C">
        <w:t xml:space="preserve">, llevat de </w:t>
      </w:r>
      <w:proofErr w:type="spellStart"/>
      <w:r w:rsidR="001F541C">
        <w:t>Jóvenes</w:t>
      </w:r>
      <w:proofErr w:type="spellEnd"/>
      <w:r w:rsidR="001F541C">
        <w:t xml:space="preserve"> y </w:t>
      </w:r>
      <w:proofErr w:type="spellStart"/>
      <w:r w:rsidR="001F541C">
        <w:t>Pensionistas</w:t>
      </w:r>
      <w:proofErr w:type="spellEnd"/>
      <w:r w:rsidR="001F541C">
        <w:t xml:space="preserve"> </w:t>
      </w:r>
      <w:proofErr w:type="spellStart"/>
      <w:r w:rsidR="001F541C">
        <w:t>Decidimos</w:t>
      </w:r>
      <w:proofErr w:type="spellEnd"/>
      <w:r w:rsidR="001F541C">
        <w:t>,</w:t>
      </w:r>
      <w:r>
        <w:t xml:space="preserve"> s’ha adjudicat la gestió de les escoles bressol municipals La Blaveta, Cabusset i Sol Solet a l’empres Ziga-Zaga per als dos propers cursos.</w:t>
      </w:r>
    </w:p>
    <w:p w14:paraId="2966BBE0" w14:textId="77777777" w:rsidR="004318BF" w:rsidRDefault="004318BF" w:rsidP="00E710D5">
      <w:pPr>
        <w:rPr>
          <w:b/>
        </w:rPr>
      </w:pPr>
    </w:p>
    <w:p w14:paraId="3ABA421D" w14:textId="77777777" w:rsidR="004318BF" w:rsidRDefault="004318BF" w:rsidP="00E710D5">
      <w:pPr>
        <w:rPr>
          <w:b/>
        </w:rPr>
      </w:pPr>
    </w:p>
    <w:p w14:paraId="3C2FEC15" w14:textId="65424768" w:rsidR="00E710D5" w:rsidRPr="00E710D5" w:rsidRDefault="00E710D5" w:rsidP="00E710D5">
      <w:pPr>
        <w:rPr>
          <w:b/>
        </w:rPr>
      </w:pPr>
      <w:r w:rsidRPr="00E710D5">
        <w:rPr>
          <w:b/>
        </w:rPr>
        <w:lastRenderedPageBreak/>
        <w:t>Modernització dels centres esportius</w:t>
      </w:r>
    </w:p>
    <w:p w14:paraId="18C5D640" w14:textId="3E2C1063" w:rsidR="006C6248" w:rsidRDefault="006C6248">
      <w:r>
        <w:t xml:space="preserve">L’aprovació de la licitació, en règim de lloguer, de </w:t>
      </w:r>
      <w:r w:rsidR="00122C34">
        <w:t>l’equipament</w:t>
      </w:r>
      <w:r>
        <w:t xml:space="preserve"> de les sales de fitness dels CEM Sagnier i Estruch suposà un salt endavant important en la qualitat de la pràctica esportiva de </w:t>
      </w:r>
      <w:r w:rsidR="00122C34">
        <w:t xml:space="preserve">les persones </w:t>
      </w:r>
      <w:r w:rsidR="00BE0EE0">
        <w:t xml:space="preserve">que en són </w:t>
      </w:r>
      <w:r w:rsidR="00122C34">
        <w:t>usuàries. La substitució completa de les màquines actuals d’ambdues instal·lacions per unes d’últim model, digitalitzades i amb pantalles incorporades, permetrà que els entrenaments s’adaptin automàticament a les condicions fís</w:t>
      </w:r>
      <w:bookmarkStart w:id="0" w:name="_GoBack"/>
      <w:bookmarkEnd w:id="0"/>
      <w:r w:rsidR="00122C34">
        <w:t>iques (alçada, pes, objectius o possibles lesions o limitacions funcionals) de cada usu</w:t>
      </w:r>
      <w:r w:rsidR="004334FB">
        <w:t>ari</w:t>
      </w:r>
      <w:r w:rsidR="00122C34">
        <w:t xml:space="preserve"> o usuària. D’aquesta manera, es garanteix que tothom</w:t>
      </w:r>
      <w:r w:rsidR="000C69A4">
        <w:t xml:space="preserve">, </w:t>
      </w:r>
      <w:r w:rsidR="00122C34">
        <w:t xml:space="preserve">fa una pràctica adequada </w:t>
      </w:r>
      <w:r w:rsidR="001F541C" w:rsidRPr="001F541C">
        <w:t>que li permet</w:t>
      </w:r>
      <w:r w:rsidR="001F541C">
        <w:t>i</w:t>
      </w:r>
      <w:r w:rsidR="001F541C" w:rsidRPr="001F541C">
        <w:t xml:space="preserve"> millorar el seu estat físic més ràpidament i amb seguretat</w:t>
      </w:r>
      <w:r w:rsidR="00122C34">
        <w:t xml:space="preserve">. </w:t>
      </w:r>
    </w:p>
    <w:p w14:paraId="78B91C81" w14:textId="3F886AFE" w:rsidR="000C69A4" w:rsidRDefault="000C69A4">
      <w:r>
        <w:t xml:space="preserve">La digitalització afecta, als dos centres esportius, tant la part d’exercici cardiovascular com la de musculació, en què la resistència ja no serà física, sinó electrònica. Gràcies al software que incorporen les màquines, un cop la persona </w:t>
      </w:r>
      <w:r w:rsidR="001F541C">
        <w:t>s’identifiqui</w:t>
      </w:r>
      <w:r>
        <w:t xml:space="preserve">, podrà seguir de forma autònoma el seu propi programa d’entrenament, del qual podrà fer seguiment mitjançant una aplicació de mòbil. </w:t>
      </w:r>
    </w:p>
    <w:p w14:paraId="70877719" w14:textId="0E56C81A" w:rsidR="00122C34" w:rsidRDefault="000C69A4">
      <w:r>
        <w:t>La fórmula de rènting per la qual s’ha optat garanteix la modernització periòdica de les instal·lacions</w:t>
      </w:r>
      <w:r w:rsidR="00BE0EE0">
        <w:t xml:space="preserve"> i és una aposta per fomentar la salut i el benestar de la població fent més segura i inclusiva la pràctica de l’esport al municipi. El ple d’avui ha aprovat també l’autorització de la despesa, amb un pressupost màxim de 148.000 euros. La durada del contracte serà de cinc anys.</w:t>
      </w:r>
      <w:r>
        <w:t xml:space="preserve">  </w:t>
      </w:r>
    </w:p>
    <w:p w14:paraId="32474C3D" w14:textId="2C9C2921" w:rsidR="00E710D5" w:rsidRDefault="00E710D5">
      <w:r>
        <w:t xml:space="preserve">Més enllà de l’àmbit de l’educació i l’esport, </w:t>
      </w:r>
      <w:r w:rsidR="00FF7239">
        <w:t xml:space="preserve">a la sessió d’avui s’han abordat altres qüestions, entre les quals destaca que s’ha informat al plenari de la recepció per part de la Casa de l’Energia del Premi Nacional </w:t>
      </w:r>
      <w:proofErr w:type="spellStart"/>
      <w:r w:rsidR="00FF7239">
        <w:t>Enerargen</w:t>
      </w:r>
      <w:proofErr w:type="spellEnd"/>
      <w:r w:rsidR="00FF7239">
        <w:t xml:space="preserve"> 2023 en la categoria de sensibilització i difusió de la transició energètica. </w:t>
      </w:r>
    </w:p>
    <w:p w14:paraId="17F0EC33" w14:textId="77777777" w:rsidR="00122C34" w:rsidRDefault="00122C34"/>
    <w:p w14:paraId="10A22C95" w14:textId="77777777" w:rsidR="006C6248" w:rsidRDefault="006C6248"/>
    <w:sectPr w:rsidR="006C6248" w:rsidSect="004318BF">
      <w:head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B988F8" w14:textId="77777777" w:rsidR="004318BF" w:rsidRDefault="004318BF" w:rsidP="004318BF">
      <w:pPr>
        <w:spacing w:after="0" w:line="240" w:lineRule="auto"/>
      </w:pPr>
      <w:r>
        <w:separator/>
      </w:r>
    </w:p>
  </w:endnote>
  <w:endnote w:type="continuationSeparator" w:id="0">
    <w:p w14:paraId="1343D34A" w14:textId="77777777" w:rsidR="004318BF" w:rsidRDefault="004318BF" w:rsidP="004318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AAD90F" w14:textId="77777777" w:rsidR="004318BF" w:rsidRDefault="004318BF" w:rsidP="004318BF">
      <w:pPr>
        <w:spacing w:after="0" w:line="240" w:lineRule="auto"/>
      </w:pPr>
      <w:r>
        <w:separator/>
      </w:r>
    </w:p>
  </w:footnote>
  <w:footnote w:type="continuationSeparator" w:id="0">
    <w:p w14:paraId="5436CA29" w14:textId="77777777" w:rsidR="004318BF" w:rsidRDefault="004318BF" w:rsidP="004318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BC919F" w14:textId="33C93580" w:rsidR="004318BF" w:rsidRDefault="004318BF" w:rsidP="004318BF">
    <w:pPr>
      <w:pStyle w:val="Encabezado"/>
      <w:jc w:val="center"/>
    </w:pPr>
    <w:r>
      <w:rPr>
        <w:noProof/>
      </w:rPr>
      <w:drawing>
        <wp:inline distT="0" distB="0" distL="0" distR="0" wp14:anchorId="491650C2" wp14:editId="64172AA9">
          <wp:extent cx="2308860" cy="837043"/>
          <wp:effectExtent l="0" t="0" r="0" b="127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_H_color.jpg"/>
                  <pic:cNvPicPr/>
                </pic:nvPicPr>
                <pic:blipFill>
                  <a:blip r:embed="rId1">
                    <a:extLst>
                      <a:ext uri="{28A0092B-C50C-407E-A947-70E740481C1C}">
                        <a14:useLocalDpi xmlns:a14="http://schemas.microsoft.com/office/drawing/2010/main" val="0"/>
                      </a:ext>
                    </a:extLst>
                  </a:blip>
                  <a:stretch>
                    <a:fillRect/>
                  </a:stretch>
                </pic:blipFill>
                <pic:spPr>
                  <a:xfrm>
                    <a:off x="0" y="0"/>
                    <a:ext cx="2336864" cy="84719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0E202B"/>
    <w:multiLevelType w:val="hybridMultilevel"/>
    <w:tmpl w:val="AF92209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808"/>
    <w:rsid w:val="00010AD9"/>
    <w:rsid w:val="000C69A4"/>
    <w:rsid w:val="00122C34"/>
    <w:rsid w:val="001F541C"/>
    <w:rsid w:val="002821A1"/>
    <w:rsid w:val="00417CB3"/>
    <w:rsid w:val="004318BF"/>
    <w:rsid w:val="004334FB"/>
    <w:rsid w:val="004B5808"/>
    <w:rsid w:val="005B433E"/>
    <w:rsid w:val="005E7D17"/>
    <w:rsid w:val="006C6248"/>
    <w:rsid w:val="008F78BF"/>
    <w:rsid w:val="00A05217"/>
    <w:rsid w:val="00BE0EE0"/>
    <w:rsid w:val="00C06CDD"/>
    <w:rsid w:val="00D82A78"/>
    <w:rsid w:val="00E710D5"/>
    <w:rsid w:val="00FF7239"/>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02FF01"/>
  <w15:chartTrackingRefBased/>
  <w15:docId w15:val="{15BCC1F5-78BF-48A9-8974-D3D8D03C5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Theme="minorHAnsi" w:hAnsi="Verdana" w:cstheme="minorBidi"/>
        <w:szCs w:val="22"/>
        <w:lang w:val="ca-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F7239"/>
    <w:pPr>
      <w:ind w:left="720"/>
      <w:contextualSpacing/>
    </w:pPr>
  </w:style>
  <w:style w:type="paragraph" w:styleId="Encabezado">
    <w:name w:val="header"/>
    <w:basedOn w:val="Normal"/>
    <w:link w:val="EncabezadoCar"/>
    <w:uiPriority w:val="99"/>
    <w:unhideWhenUsed/>
    <w:rsid w:val="004318B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318BF"/>
  </w:style>
  <w:style w:type="paragraph" w:styleId="Piedepgina">
    <w:name w:val="footer"/>
    <w:basedOn w:val="Normal"/>
    <w:link w:val="PiedepginaCar"/>
    <w:uiPriority w:val="99"/>
    <w:unhideWhenUsed/>
    <w:rsid w:val="004318B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318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ace992b-8ed0-48a2-b2db-e9457860b8f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8130F273F064C54FA76EF9F9DE109E2F" ma:contentTypeVersion="12" ma:contentTypeDescription="Crear nuevo documento." ma:contentTypeScope="" ma:versionID="e4c224bcf361c9721078cd9c0ef0a7cf">
  <xsd:schema xmlns:xsd="http://www.w3.org/2001/XMLSchema" xmlns:xs="http://www.w3.org/2001/XMLSchema" xmlns:p="http://schemas.microsoft.com/office/2006/metadata/properties" xmlns:ns3="3ace992b-8ed0-48a2-b2db-e9457860b8f5" xmlns:ns4="ddffca97-fd75-4e1d-bc41-cdc37a7ea70d" targetNamespace="http://schemas.microsoft.com/office/2006/metadata/properties" ma:root="true" ma:fieldsID="9ca61b5703f3d31e29eef0581c53c1e1" ns3:_="" ns4:_="">
    <xsd:import namespace="3ace992b-8ed0-48a2-b2db-e9457860b8f5"/>
    <xsd:import namespace="ddffca97-fd75-4e1d-bc41-cdc37a7ea70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_activity" minOccurs="0"/>
                <xsd:element ref="ns4:SharedWithUsers" minOccurs="0"/>
                <xsd:element ref="ns4:SharedWithDetails" minOccurs="0"/>
                <xsd:element ref="ns4:SharingHintHash"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ce992b-8ed0-48a2-b2db-e9457860b8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ffca97-fd75-4e1d-bc41-cdc37a7ea70d"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element name="SharingHintHash" ma:index="18"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B8D2A6-4BD7-4ADF-8312-BA8E7FC852DE}">
  <ds:schemaRefs>
    <ds:schemaRef ds:uri="http://purl.org/dc/dcmitype/"/>
    <ds:schemaRef ds:uri="http://schemas.microsoft.com/office/2006/metadata/propertie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purl.org/dc/terms/"/>
    <ds:schemaRef ds:uri="ddffca97-fd75-4e1d-bc41-cdc37a7ea70d"/>
    <ds:schemaRef ds:uri="3ace992b-8ed0-48a2-b2db-e9457860b8f5"/>
    <ds:schemaRef ds:uri="http://www.w3.org/XML/1998/namespace"/>
  </ds:schemaRefs>
</ds:datastoreItem>
</file>

<file path=customXml/itemProps2.xml><?xml version="1.0" encoding="utf-8"?>
<ds:datastoreItem xmlns:ds="http://schemas.openxmlformats.org/officeDocument/2006/customXml" ds:itemID="{D3201FD8-9354-40D0-B141-07F1946D31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ce992b-8ed0-48a2-b2db-e9457860b8f5"/>
    <ds:schemaRef ds:uri="ddffca97-fd75-4e1d-bc41-cdc37a7ea7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6C341B-1E16-4B04-BADC-9F37F75C01C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2</Pages>
  <Words>669</Words>
  <Characters>3682</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Ajuntament del Prat de Llobregat</Company>
  <LinksUpToDate>false</LinksUpToDate>
  <CharactersWithSpaces>4343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Bermejo Moure, Esther</dc:creator>
  <cp:keywords/>
  <dc:description/>
  <cp:lastModifiedBy>Bermejo Moure, Esther</cp:lastModifiedBy>
  <cp:revision>6</cp:revision>
  <dcterms:created xsi:type="dcterms:W3CDTF">2023-07-27T09:29:00Z</dcterms:created>
  <dcterms:modified xsi:type="dcterms:W3CDTF">2023-07-27T17:45:00Z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0x0101008130F273F064C54FA76EF9F9DE109E2F</vt:lpwstr>
  </property>
</Properties>
</file>