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F8EF489" w14:textId="77777777" w:rsidR="00B16537" w:rsidRDefault="00B16537">
      <w:pPr>
        <w:rPr>
          <w:b/>
          <w:sz w:val="24"/>
          <w:szCs w:val="24"/>
        </w:rPr>
      </w:pPr>
    </w:p>
    <w:p w14:paraId="27613AEA" w14:textId="77777777" w:rsidR="00B16537" w:rsidRDefault="00B16537">
      <w:pPr>
        <w:rPr>
          <w:b/>
          <w:sz w:val="24"/>
          <w:szCs w:val="24"/>
        </w:rPr>
      </w:pPr>
    </w:p>
    <w:p w14:paraId="2452960E" w14:textId="024DA985" w:rsidR="00BD72B5" w:rsidRDefault="00FA4383">
      <w:pPr>
        <w:rPr>
          <w:b/>
          <w:sz w:val="24"/>
          <w:szCs w:val="24"/>
        </w:rPr>
      </w:pPr>
      <w:r w:rsidRPr="00D33419">
        <w:rPr>
          <w:b/>
          <w:sz w:val="24"/>
          <w:szCs w:val="24"/>
        </w:rPr>
        <w:t>Lluís Mijoler i Juan Pedro Pérez signen l’acord de govern del Prat en Comú Podem i el PSC per al mandat 2023-27</w:t>
      </w:r>
    </w:p>
    <w:p w14:paraId="786D0717" w14:textId="77777777" w:rsidR="00B16537" w:rsidRPr="00D33419" w:rsidRDefault="00B16537">
      <w:pPr>
        <w:rPr>
          <w:b/>
          <w:sz w:val="24"/>
          <w:szCs w:val="24"/>
        </w:rPr>
      </w:pPr>
    </w:p>
    <w:p w14:paraId="03D8F5C0" w14:textId="09B5EAE8" w:rsidR="00D33419" w:rsidRDefault="00D33419" w:rsidP="00B664CB">
      <w:pPr>
        <w:pStyle w:val="Prrafodelista"/>
        <w:numPr>
          <w:ilvl w:val="0"/>
          <w:numId w:val="2"/>
        </w:numPr>
        <w:rPr>
          <w:b/>
          <w:sz w:val="22"/>
        </w:rPr>
      </w:pPr>
      <w:r w:rsidRPr="00B664CB">
        <w:rPr>
          <w:b/>
          <w:sz w:val="22"/>
        </w:rPr>
        <w:t xml:space="preserve">El nou cartipàs municipal s’haurà de debatre i votar en un plenari extraordinari que tindrà lloc el </w:t>
      </w:r>
      <w:r w:rsidR="0068590A" w:rsidRPr="00B664CB">
        <w:rPr>
          <w:b/>
          <w:sz w:val="22"/>
        </w:rPr>
        <w:t>6</w:t>
      </w:r>
      <w:r w:rsidRPr="00B664CB">
        <w:rPr>
          <w:b/>
          <w:sz w:val="22"/>
        </w:rPr>
        <w:t xml:space="preserve"> de juliol</w:t>
      </w:r>
    </w:p>
    <w:p w14:paraId="23017FE7" w14:textId="77777777" w:rsidR="00B16537" w:rsidRPr="00B664CB" w:rsidRDefault="00B16537" w:rsidP="00B16537">
      <w:pPr>
        <w:pStyle w:val="Prrafodelista"/>
        <w:rPr>
          <w:b/>
          <w:sz w:val="22"/>
        </w:rPr>
      </w:pPr>
    </w:p>
    <w:p w14:paraId="0F536910" w14:textId="75060ACB" w:rsidR="00FA4383" w:rsidRPr="006D795F" w:rsidRDefault="00FA4383" w:rsidP="006D795F">
      <w:pPr>
        <w:jc w:val="both"/>
        <w:rPr>
          <w:szCs w:val="20"/>
        </w:rPr>
      </w:pPr>
      <w:r w:rsidRPr="006D795F">
        <w:rPr>
          <w:szCs w:val="20"/>
        </w:rPr>
        <w:t xml:space="preserve">L’alcalde del Prat, Lluís Mijoler Martínez, i el cap del grup municipal del PSC, Juan Pedro Pérez Castro, </w:t>
      </w:r>
      <w:r w:rsidR="00DD09A1" w:rsidRPr="006D795F">
        <w:rPr>
          <w:szCs w:val="20"/>
        </w:rPr>
        <w:t>han signat aquest dijous</w:t>
      </w:r>
      <w:r w:rsidRPr="006D795F">
        <w:rPr>
          <w:szCs w:val="20"/>
        </w:rPr>
        <w:t xml:space="preserve"> a la </w:t>
      </w:r>
      <w:r w:rsidR="00256136" w:rsidRPr="006D795F">
        <w:rPr>
          <w:szCs w:val="20"/>
        </w:rPr>
        <w:t xml:space="preserve">sala de plens de la </w:t>
      </w:r>
      <w:r w:rsidRPr="006D795F">
        <w:rPr>
          <w:szCs w:val="20"/>
        </w:rPr>
        <w:t>Casa de la Vila l’acord de govern entre els grups del Prat En Comú Podem i els socialistes del Prat</w:t>
      </w:r>
      <w:r w:rsidR="00256136" w:rsidRPr="006D795F">
        <w:rPr>
          <w:szCs w:val="20"/>
        </w:rPr>
        <w:t xml:space="preserve"> per al mandat 2023-27.</w:t>
      </w:r>
    </w:p>
    <w:p w14:paraId="0257CF2D" w14:textId="6C577E69" w:rsidR="00FA4383" w:rsidRPr="006D795F" w:rsidRDefault="00256136" w:rsidP="006D795F">
      <w:pPr>
        <w:jc w:val="both"/>
        <w:rPr>
          <w:szCs w:val="20"/>
        </w:rPr>
      </w:pPr>
      <w:r w:rsidRPr="006D795F">
        <w:rPr>
          <w:szCs w:val="20"/>
        </w:rPr>
        <w:t xml:space="preserve">En compliment del pacte d’investidura signat per aquests dos grups polítics, </w:t>
      </w:r>
      <w:r w:rsidR="00B664CB">
        <w:rPr>
          <w:szCs w:val="20"/>
        </w:rPr>
        <w:t>l’</w:t>
      </w:r>
      <w:r w:rsidRPr="006D795F">
        <w:rPr>
          <w:szCs w:val="20"/>
        </w:rPr>
        <w:t xml:space="preserve">acord estableix les prioritats i eixos d’actuació que l’executiu municipal desplegarà a través del Pla d’Actuació Municipal i l’organització del cartipàs municipal per </w:t>
      </w:r>
      <w:r w:rsidR="00B664CB">
        <w:rPr>
          <w:szCs w:val="20"/>
        </w:rPr>
        <w:t xml:space="preserve">a </w:t>
      </w:r>
      <w:r w:rsidRPr="006D795F">
        <w:rPr>
          <w:szCs w:val="20"/>
        </w:rPr>
        <w:t>aquest mandat</w:t>
      </w:r>
      <w:r w:rsidR="00D33419" w:rsidRPr="006D795F">
        <w:rPr>
          <w:szCs w:val="20"/>
        </w:rPr>
        <w:t xml:space="preserve">. Aquest cartipàs </w:t>
      </w:r>
      <w:r w:rsidRPr="006D795F">
        <w:rPr>
          <w:szCs w:val="20"/>
        </w:rPr>
        <w:t xml:space="preserve">s’haurà </w:t>
      </w:r>
      <w:r w:rsidR="00D33419" w:rsidRPr="006D795F">
        <w:rPr>
          <w:szCs w:val="20"/>
        </w:rPr>
        <w:t>de debatre i votar</w:t>
      </w:r>
      <w:r w:rsidRPr="006D795F">
        <w:rPr>
          <w:szCs w:val="20"/>
        </w:rPr>
        <w:t xml:space="preserve"> en un plenari</w:t>
      </w:r>
      <w:r w:rsidR="00D33419" w:rsidRPr="006D795F">
        <w:rPr>
          <w:szCs w:val="20"/>
        </w:rPr>
        <w:t xml:space="preserve"> extraordinari que, com estava previst, tindrà lloc la primera setmana de juliol,</w:t>
      </w:r>
      <w:r w:rsidRPr="006D795F">
        <w:rPr>
          <w:szCs w:val="20"/>
        </w:rPr>
        <w:t xml:space="preserve"> el proper</w:t>
      </w:r>
      <w:r w:rsidR="00D33419" w:rsidRPr="006D795F">
        <w:rPr>
          <w:szCs w:val="20"/>
        </w:rPr>
        <w:t xml:space="preserve"> </w:t>
      </w:r>
      <w:r w:rsidR="0068590A" w:rsidRPr="006D795F">
        <w:rPr>
          <w:szCs w:val="20"/>
        </w:rPr>
        <w:t>dijous 6</w:t>
      </w:r>
      <w:r w:rsidR="00D33419" w:rsidRPr="006D795F">
        <w:rPr>
          <w:szCs w:val="20"/>
        </w:rPr>
        <w:t xml:space="preserve"> a les 18h</w:t>
      </w:r>
      <w:r w:rsidRPr="006D795F">
        <w:rPr>
          <w:szCs w:val="20"/>
        </w:rPr>
        <w:t>.</w:t>
      </w:r>
    </w:p>
    <w:p w14:paraId="2727F434" w14:textId="353DA494" w:rsidR="00D33419" w:rsidRPr="006D795F" w:rsidRDefault="00D33419" w:rsidP="006D795F">
      <w:pPr>
        <w:jc w:val="both"/>
        <w:rPr>
          <w:szCs w:val="20"/>
        </w:rPr>
      </w:pPr>
      <w:r w:rsidRPr="006D795F">
        <w:rPr>
          <w:szCs w:val="20"/>
        </w:rPr>
        <w:t>L’acord per “un govern de progrés i transformació per al Prat”, segons el document, “recull l’experiència dels executius de coalició que han liderat la millora de la nostra ciutat en els darrers cinc mandats”, i “es marca l’objectiu de prosseguir amb la tasca engegada durant el mandat 2019-2023, de renovar el model de ciutat que ha contribuït a la construcció del Prat d’avui per donar resposta als reptes dels propers anys, i continuar establint així les bases del Prat del futur” “des de la pluralitat” i “amb complicitat amb el teixit associatiu, cívic i veïnal de la ciutat i mirant d’establir les majors complicitats i consensos possibles.”</w:t>
      </w:r>
    </w:p>
    <w:p w14:paraId="0C08A962" w14:textId="5863725C" w:rsidR="00DD09A1" w:rsidRPr="006D795F" w:rsidRDefault="00DD09A1" w:rsidP="006D795F">
      <w:pPr>
        <w:jc w:val="both"/>
        <w:rPr>
          <w:rFonts w:eastAsia="Times New Roman" w:cs="Times New Roman"/>
          <w:color w:val="333333"/>
          <w:szCs w:val="20"/>
          <w:lang w:eastAsia="ca-ES"/>
        </w:rPr>
      </w:pPr>
      <w:r w:rsidRPr="006D795F">
        <w:rPr>
          <w:rFonts w:eastAsia="Times New Roman" w:cs="Times New Roman"/>
          <w:color w:val="333333"/>
          <w:szCs w:val="20"/>
          <w:lang w:eastAsia="ca-ES"/>
        </w:rPr>
        <w:t xml:space="preserve">Pel que fa al govern municipal, l’acord preveu que la junta de govern, presidida per l’alcalde Mijoler, estigui formada per vuit tints i tinentes d’alcaldia. Juan Pedro Pérez Castro, primer tinent d’alcaldia, assumirà l’àrea d’Acció Institucional i Projectes Urbans. Alba </w:t>
      </w:r>
      <w:r w:rsidR="00887E88" w:rsidRPr="006D795F">
        <w:rPr>
          <w:rFonts w:eastAsia="Times New Roman" w:cs="Times New Roman"/>
          <w:color w:val="333333"/>
          <w:szCs w:val="20"/>
          <w:lang w:eastAsia="ca-ES"/>
        </w:rPr>
        <w:t>B</w:t>
      </w:r>
      <w:r w:rsidRPr="006D795F">
        <w:rPr>
          <w:rFonts w:eastAsia="Times New Roman" w:cs="Times New Roman"/>
          <w:color w:val="333333"/>
          <w:szCs w:val="20"/>
          <w:lang w:eastAsia="ca-ES"/>
        </w:rPr>
        <w:t xml:space="preserve">ou Jordà continuarà al capdavant de l’àrea d’Urbanisme i Habitatge; Joaquim </w:t>
      </w:r>
      <w:proofErr w:type="spellStart"/>
      <w:r w:rsidRPr="006D795F">
        <w:rPr>
          <w:rFonts w:eastAsia="Times New Roman" w:cs="Times New Roman"/>
          <w:color w:val="333333"/>
          <w:szCs w:val="20"/>
          <w:lang w:eastAsia="ca-ES"/>
        </w:rPr>
        <w:t>Bartolomé</w:t>
      </w:r>
      <w:proofErr w:type="spellEnd"/>
      <w:r w:rsidRPr="006D795F">
        <w:rPr>
          <w:rFonts w:eastAsia="Times New Roman" w:cs="Times New Roman"/>
          <w:color w:val="333333"/>
          <w:szCs w:val="20"/>
          <w:lang w:eastAsia="ca-ES"/>
        </w:rPr>
        <w:t xml:space="preserve"> Capdevila de la d’Acció Ambiental i Serveis Urbans; Juan Carlos Moreno Roig, de la de Desenvolupament Econòmic; i David Vicioso Adrià de la d’Organització, </w:t>
      </w:r>
      <w:proofErr w:type="spellStart"/>
      <w:r w:rsidRPr="006D795F">
        <w:rPr>
          <w:rFonts w:eastAsia="Times New Roman" w:cs="Times New Roman"/>
          <w:color w:val="333333"/>
          <w:szCs w:val="20"/>
          <w:lang w:eastAsia="ca-ES"/>
        </w:rPr>
        <w:t>Governança</w:t>
      </w:r>
      <w:proofErr w:type="spellEnd"/>
      <w:r w:rsidRPr="006D795F">
        <w:rPr>
          <w:rFonts w:eastAsia="Times New Roman" w:cs="Times New Roman"/>
          <w:color w:val="333333"/>
          <w:szCs w:val="20"/>
          <w:lang w:eastAsia="ca-ES"/>
        </w:rPr>
        <w:t xml:space="preserve"> i Economia. Marisol Rojas Fernández assumirà l’àrea de Benestar, Polítiques d’Igualtat i Ciutadania i Anna Martín Cuello la d’Educació, Cultura i Comunitat.</w:t>
      </w:r>
    </w:p>
    <w:p w14:paraId="108E2D1D" w14:textId="5A47136E" w:rsidR="00B16537" w:rsidRDefault="00887E88" w:rsidP="006D795F">
      <w:pPr>
        <w:jc w:val="both"/>
        <w:rPr>
          <w:rFonts w:eastAsia="Times New Roman" w:cs="Times New Roman"/>
          <w:color w:val="333333"/>
          <w:szCs w:val="20"/>
          <w:lang w:eastAsia="ca-ES"/>
        </w:rPr>
      </w:pPr>
      <w:r w:rsidRPr="006D795F">
        <w:rPr>
          <w:rFonts w:eastAsia="Times New Roman" w:cs="Times New Roman"/>
          <w:color w:val="333333"/>
          <w:szCs w:val="20"/>
          <w:lang w:eastAsia="ca-ES"/>
        </w:rPr>
        <w:t xml:space="preserve">Pel que fa a les regidories, hi haurà tres que dependran directament d’alcaldia: la de Promoció de la Ciutat, que liderarà Joaquim </w:t>
      </w:r>
      <w:proofErr w:type="spellStart"/>
      <w:r w:rsidRPr="006D795F">
        <w:rPr>
          <w:rFonts w:eastAsia="Times New Roman" w:cs="Times New Roman"/>
          <w:color w:val="333333"/>
          <w:szCs w:val="20"/>
          <w:lang w:eastAsia="ca-ES"/>
        </w:rPr>
        <w:t>Bartolomé</w:t>
      </w:r>
      <w:proofErr w:type="spellEnd"/>
      <w:r w:rsidRPr="006D795F">
        <w:rPr>
          <w:rFonts w:eastAsia="Times New Roman" w:cs="Times New Roman"/>
          <w:color w:val="333333"/>
          <w:szCs w:val="20"/>
          <w:lang w:eastAsia="ca-ES"/>
        </w:rPr>
        <w:t xml:space="preserve"> Capdevila, la de Bon Govern, </w:t>
      </w:r>
      <w:r w:rsidR="00782DAB" w:rsidRPr="006D795F">
        <w:rPr>
          <w:rFonts w:eastAsia="Times New Roman" w:cs="Times New Roman"/>
          <w:color w:val="333333"/>
          <w:szCs w:val="20"/>
          <w:lang w:eastAsia="ca-ES"/>
        </w:rPr>
        <w:t>Comunicació</w:t>
      </w:r>
      <w:r w:rsidRPr="006D795F">
        <w:rPr>
          <w:rFonts w:eastAsia="Times New Roman" w:cs="Times New Roman"/>
          <w:color w:val="333333"/>
          <w:szCs w:val="20"/>
          <w:lang w:eastAsia="ca-ES"/>
        </w:rPr>
        <w:t xml:space="preserve"> i Atenció a la Ciutadania, que liderarà Esther García Fernández, i la de Policia Local, que assumirà Rafael Duarte Molina. Pel que fa a l’Àrea d’Acció Ambiental i Serveis Urbans, tindrà una regidoria d’Agricultura </w:t>
      </w:r>
      <w:r w:rsidR="00301EA5">
        <w:rPr>
          <w:rFonts w:eastAsia="Times New Roman" w:cs="Times New Roman"/>
          <w:color w:val="333333"/>
          <w:szCs w:val="20"/>
          <w:lang w:eastAsia="ca-ES"/>
        </w:rPr>
        <w:t>i</w:t>
      </w:r>
      <w:bookmarkStart w:id="0" w:name="_GoBack"/>
      <w:bookmarkEnd w:id="0"/>
      <w:r w:rsidRPr="006D795F">
        <w:rPr>
          <w:rFonts w:eastAsia="Times New Roman" w:cs="Times New Roman"/>
          <w:color w:val="333333"/>
          <w:szCs w:val="20"/>
          <w:lang w:eastAsia="ca-ES"/>
        </w:rPr>
        <w:t xml:space="preserve"> Ramaderia que assumirà el propi Joaquim </w:t>
      </w:r>
      <w:proofErr w:type="spellStart"/>
      <w:r w:rsidRPr="006D795F">
        <w:rPr>
          <w:rFonts w:eastAsia="Times New Roman" w:cs="Times New Roman"/>
          <w:color w:val="333333"/>
          <w:szCs w:val="20"/>
          <w:lang w:eastAsia="ca-ES"/>
        </w:rPr>
        <w:t>Bartolomé</w:t>
      </w:r>
      <w:proofErr w:type="spellEnd"/>
      <w:r w:rsidRPr="006D795F">
        <w:rPr>
          <w:rFonts w:eastAsia="Times New Roman" w:cs="Times New Roman"/>
          <w:color w:val="333333"/>
          <w:szCs w:val="20"/>
          <w:lang w:eastAsia="ca-ES"/>
        </w:rPr>
        <w:t xml:space="preserve"> Capdevila i una regidoria de Dret a l’Aigua i l’Energia Públiques que liderarà Esther García Fernández. A l’àrea de Desenvolupament Econòmic estarà adscrita la regidoria de Comerç, que seguirà dirigint Marina García Vargas. A la de Benestar, Polítiques d’Igualtat i Ciutadania estaran adscrites les regidores</w:t>
      </w:r>
      <w:r w:rsidR="009C1A15">
        <w:rPr>
          <w:rFonts w:eastAsia="Times New Roman" w:cs="Times New Roman"/>
          <w:color w:val="333333"/>
          <w:szCs w:val="20"/>
          <w:lang w:eastAsia="ca-ES"/>
        </w:rPr>
        <w:t xml:space="preserve"> de </w:t>
      </w:r>
      <w:r w:rsidR="009C1A15">
        <w:rPr>
          <w:rFonts w:eastAsia="Times New Roman" w:cs="Times New Roman"/>
          <w:color w:val="333333"/>
          <w:szCs w:val="20"/>
          <w:lang w:eastAsia="ca-ES"/>
        </w:rPr>
        <w:lastRenderedPageBreak/>
        <w:t>Convivència, Civisme i Protecció Civil, que assumirà Juan Pedro Pérez,</w:t>
      </w:r>
      <w:r w:rsidRPr="006D795F">
        <w:rPr>
          <w:rFonts w:eastAsia="Times New Roman" w:cs="Times New Roman"/>
          <w:color w:val="333333"/>
          <w:szCs w:val="20"/>
          <w:lang w:eastAsia="ca-ES"/>
        </w:rPr>
        <w:t xml:space="preserve"> d’Esports i Joventut, liderada per Débora García Barrios, i de Salut Pública, Benestar Animal i Consum, a càrrec de Marina García Vargas. Finalment, l’àrea d’Educació, </w:t>
      </w:r>
    </w:p>
    <w:p w14:paraId="30BAF25F" w14:textId="581DF6B4" w:rsidR="00DD09A1" w:rsidRPr="006D795F" w:rsidRDefault="00887E88" w:rsidP="006D795F">
      <w:pPr>
        <w:jc w:val="both"/>
        <w:rPr>
          <w:rFonts w:eastAsia="Times New Roman" w:cs="Times New Roman"/>
          <w:color w:val="333333"/>
          <w:szCs w:val="20"/>
          <w:lang w:eastAsia="ca-ES"/>
        </w:rPr>
      </w:pPr>
      <w:r w:rsidRPr="006D795F">
        <w:rPr>
          <w:rFonts w:eastAsia="Times New Roman" w:cs="Times New Roman"/>
          <w:color w:val="333333"/>
          <w:szCs w:val="20"/>
          <w:lang w:eastAsia="ca-ES"/>
        </w:rPr>
        <w:t xml:space="preserve">Cultura i Comunitat comptarà amb la regidoria d’Acció Social, liderada per </w:t>
      </w:r>
      <w:proofErr w:type="spellStart"/>
      <w:r w:rsidRPr="006D795F">
        <w:rPr>
          <w:rFonts w:eastAsia="Times New Roman" w:cs="Times New Roman"/>
          <w:color w:val="333333"/>
          <w:szCs w:val="20"/>
          <w:lang w:eastAsia="ca-ES"/>
        </w:rPr>
        <w:t>Carmelo</w:t>
      </w:r>
      <w:proofErr w:type="spellEnd"/>
      <w:r w:rsidRPr="006D795F">
        <w:rPr>
          <w:rFonts w:eastAsia="Times New Roman" w:cs="Times New Roman"/>
          <w:color w:val="333333"/>
          <w:szCs w:val="20"/>
          <w:lang w:eastAsia="ca-ES"/>
        </w:rPr>
        <w:t xml:space="preserve"> Declara Merino, la del Pla Estratègic de Sant </w:t>
      </w:r>
      <w:proofErr w:type="spellStart"/>
      <w:r w:rsidRPr="006D795F">
        <w:rPr>
          <w:rFonts w:eastAsia="Times New Roman" w:cs="Times New Roman"/>
          <w:color w:val="333333"/>
          <w:szCs w:val="20"/>
          <w:lang w:eastAsia="ca-ES"/>
        </w:rPr>
        <w:t>Cosme</w:t>
      </w:r>
      <w:proofErr w:type="spellEnd"/>
      <w:r w:rsidRPr="006D795F">
        <w:rPr>
          <w:rFonts w:eastAsia="Times New Roman" w:cs="Times New Roman"/>
          <w:color w:val="333333"/>
          <w:szCs w:val="20"/>
          <w:lang w:eastAsia="ca-ES"/>
        </w:rPr>
        <w:t xml:space="preserve">, que assumirà Valle Alcaide </w:t>
      </w:r>
      <w:proofErr w:type="spellStart"/>
      <w:r w:rsidRPr="006D795F">
        <w:rPr>
          <w:rFonts w:eastAsia="Times New Roman" w:cs="Times New Roman"/>
          <w:color w:val="333333"/>
          <w:szCs w:val="20"/>
          <w:lang w:eastAsia="ca-ES"/>
        </w:rPr>
        <w:t>Cárdenas</w:t>
      </w:r>
      <w:proofErr w:type="spellEnd"/>
      <w:r w:rsidRPr="006D795F">
        <w:rPr>
          <w:rFonts w:eastAsia="Times New Roman" w:cs="Times New Roman"/>
          <w:color w:val="333333"/>
          <w:szCs w:val="20"/>
          <w:lang w:eastAsia="ca-ES"/>
        </w:rPr>
        <w:t>, i la de Memòria Democràtica, que seguirà dirigint Esther García Fernández.</w:t>
      </w:r>
    </w:p>
    <w:p w14:paraId="7DB3A6EB" w14:textId="4C04F3B3" w:rsidR="00FA4383" w:rsidRPr="006D795F" w:rsidRDefault="00887E88" w:rsidP="006D795F">
      <w:pPr>
        <w:jc w:val="both"/>
        <w:rPr>
          <w:szCs w:val="20"/>
        </w:rPr>
      </w:pPr>
      <w:r w:rsidRPr="006D795F">
        <w:rPr>
          <w:rFonts w:eastAsia="Times New Roman" w:cs="Times New Roman"/>
          <w:color w:val="333333"/>
          <w:szCs w:val="20"/>
          <w:lang w:eastAsia="ca-ES"/>
        </w:rPr>
        <w:t>Pel que fa als eixos de govern</w:t>
      </w:r>
      <w:r w:rsidR="00D33419" w:rsidRPr="006D795F">
        <w:rPr>
          <w:rFonts w:eastAsia="Times New Roman" w:cs="Times New Roman"/>
          <w:color w:val="333333"/>
          <w:szCs w:val="20"/>
          <w:lang w:eastAsia="ca-ES"/>
        </w:rPr>
        <w:t>, el document marca com a prioritats l’impuls d’una ciutat amable amb un desenvolupament equilibrat; compromesa amb el seu territori i referent en sostenibilitat; que no deixa ningú enrere; educadora, culta i crítica; i activa i saludable. Per fer-ho, els grups municipals que conformaran el govern municipal es marquen l’objectiu d’elaborar el Pla d’Actuació Municipal 2024-27 i aprovar-lo, seguint els mateixos calendaris que el mandat passat, abans que finalitzi el 2023.</w:t>
      </w:r>
    </w:p>
    <w:sectPr w:rsidR="00FA4383" w:rsidRPr="006D795F" w:rsidSect="00B16537">
      <w:headerReference w:type="default" r:id="rId10"/>
      <w:headerReference w:type="first" r:id="rId11"/>
      <w:pgSz w:w="11906" w:h="16838"/>
      <w:pgMar w:top="1417" w:right="1701" w:bottom="1417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5E22CF8" w14:textId="77777777" w:rsidR="00B16537" w:rsidRDefault="00B16537" w:rsidP="00B16537">
      <w:pPr>
        <w:spacing w:after="0" w:line="240" w:lineRule="auto"/>
      </w:pPr>
      <w:r>
        <w:separator/>
      </w:r>
    </w:p>
  </w:endnote>
  <w:endnote w:type="continuationSeparator" w:id="0">
    <w:p w14:paraId="62D98FAC" w14:textId="77777777" w:rsidR="00B16537" w:rsidRDefault="00B16537" w:rsidP="00B1653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8463C62" w14:textId="77777777" w:rsidR="00B16537" w:rsidRDefault="00B16537" w:rsidP="00B16537">
      <w:pPr>
        <w:spacing w:after="0" w:line="240" w:lineRule="auto"/>
      </w:pPr>
      <w:r>
        <w:separator/>
      </w:r>
    </w:p>
  </w:footnote>
  <w:footnote w:type="continuationSeparator" w:id="0">
    <w:p w14:paraId="523ABC80" w14:textId="77777777" w:rsidR="00B16537" w:rsidRDefault="00B16537" w:rsidP="00B1653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59D2472" w14:textId="150925C7" w:rsidR="00B16537" w:rsidRPr="00B16537" w:rsidRDefault="00B16537" w:rsidP="00B16537">
    <w:pPr>
      <w:pStyle w:val="Encabezado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02B210F" w14:textId="2C940A4E" w:rsidR="00B16537" w:rsidRDefault="00B16537" w:rsidP="00B16537">
    <w:pPr>
      <w:pStyle w:val="Encabezado"/>
      <w:jc w:val="center"/>
    </w:pPr>
    <w:r>
      <w:rPr>
        <w:noProof/>
      </w:rPr>
      <w:drawing>
        <wp:inline distT="0" distB="0" distL="0" distR="0" wp14:anchorId="465C1240" wp14:editId="67DF730D">
          <wp:extent cx="2209800" cy="801130"/>
          <wp:effectExtent l="0" t="0" r="0" b="0"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log_H_color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20786" cy="80511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13143F6"/>
    <w:multiLevelType w:val="hybridMultilevel"/>
    <w:tmpl w:val="CBC4A120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47C1060"/>
    <w:multiLevelType w:val="multilevel"/>
    <w:tmpl w:val="B9D6F6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0CC9"/>
    <w:rsid w:val="00256136"/>
    <w:rsid w:val="00301EA5"/>
    <w:rsid w:val="004A0FC1"/>
    <w:rsid w:val="0068590A"/>
    <w:rsid w:val="006D795F"/>
    <w:rsid w:val="00750CC9"/>
    <w:rsid w:val="00782DAB"/>
    <w:rsid w:val="00887E88"/>
    <w:rsid w:val="009C1A15"/>
    <w:rsid w:val="00B16537"/>
    <w:rsid w:val="00B664CB"/>
    <w:rsid w:val="00BD72B5"/>
    <w:rsid w:val="00D33419"/>
    <w:rsid w:val="00DD09A1"/>
    <w:rsid w:val="00FA43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1F04BFA"/>
  <w15:chartTrackingRefBased/>
  <w15:docId w15:val="{F5D6B897-3695-47A5-A33D-105563F8F0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Verdana" w:eastAsiaTheme="minorHAnsi" w:hAnsi="Verdana" w:cstheme="minorBidi"/>
        <w:szCs w:val="22"/>
        <w:lang w:val="ca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FA438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a-ES"/>
    </w:rPr>
  </w:style>
  <w:style w:type="character" w:styleId="Textoennegrita">
    <w:name w:val="Strong"/>
    <w:basedOn w:val="Fuentedeprrafopredeter"/>
    <w:uiPriority w:val="22"/>
    <w:qFormat/>
    <w:rsid w:val="00FA4383"/>
    <w:rPr>
      <w:b/>
      <w:bCs/>
    </w:rPr>
  </w:style>
  <w:style w:type="paragraph" w:styleId="Prrafodelista">
    <w:name w:val="List Paragraph"/>
    <w:basedOn w:val="Normal"/>
    <w:uiPriority w:val="34"/>
    <w:qFormat/>
    <w:rsid w:val="00B664CB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B165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16537"/>
  </w:style>
  <w:style w:type="paragraph" w:styleId="Piedepgina">
    <w:name w:val="footer"/>
    <w:basedOn w:val="Normal"/>
    <w:link w:val="PiedepginaCar"/>
    <w:uiPriority w:val="99"/>
    <w:unhideWhenUsed/>
    <w:rsid w:val="00B165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1653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1995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8130F273F064C54FA76EF9F9DE109E2F" ma:contentTypeVersion="7" ma:contentTypeDescription="Crear nuevo documento." ma:contentTypeScope="" ma:versionID="c9d160e751fac69c158d7476f87df2d5">
  <xsd:schema xmlns:xsd="http://www.w3.org/2001/XMLSchema" xmlns:xs="http://www.w3.org/2001/XMLSchema" xmlns:p="http://schemas.microsoft.com/office/2006/metadata/properties" xmlns:ns3="3ace992b-8ed0-48a2-b2db-e9457860b8f5" targetNamespace="http://schemas.microsoft.com/office/2006/metadata/properties" ma:root="true" ma:fieldsID="fe6f8effc4ddae34bbf848a5aca1ce8f" ns3:_="">
    <xsd:import namespace="3ace992b-8ed0-48a2-b2db-e9457860b8f5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ace992b-8ed0-48a2-b2db-e9457860b8f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AE2892B-3D81-4A5E-B947-B3879F3B6284}">
  <ds:schemaRefs>
    <ds:schemaRef ds:uri="http://www.w3.org/XML/1998/namespace"/>
    <ds:schemaRef ds:uri="http://purl.org/dc/terms/"/>
    <ds:schemaRef ds:uri="http://purl.org/dc/elements/1.1/"/>
    <ds:schemaRef ds:uri="http://schemas.microsoft.com/office/infopath/2007/PartnerControls"/>
    <ds:schemaRef ds:uri="http://schemas.microsoft.com/office/2006/documentManagement/types"/>
    <ds:schemaRef ds:uri="http://schemas.microsoft.com/office/2006/metadata/properties"/>
    <ds:schemaRef ds:uri="http://schemas.openxmlformats.org/package/2006/metadata/core-properties"/>
    <ds:schemaRef ds:uri="3ace992b-8ed0-48a2-b2db-e9457860b8f5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676D6282-82B4-4296-9B97-5AFE9C37BB8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0064FD3-A336-4482-BA9E-4D789DAC403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ace992b-8ed0-48a2-b2db-e9457860b8f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</TotalTime>
  <Pages>2</Pages>
  <Words>618</Words>
  <Characters>3405</Characters>
  <Application>Microsoft Office Word</Application>
  <DocSecurity>0</DocSecurity>
  <Lines>28</Lines>
  <Paragraphs>8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Títol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4015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Cazorla Rodriguez, Bertran</dc:creator>
  <cp:keywords/>
  <dc:description/>
  <cp:lastModifiedBy>Bermejo Moure, Esther</cp:lastModifiedBy>
  <cp:revision>3</cp:revision>
  <cp:lastPrinted>2023-06-29T07:09:00Z</cp:lastPrinted>
  <dcterms:created xsi:type="dcterms:W3CDTF">2023-06-29T07:45:00Z</dcterms:created>
  <dcterms:modified xsi:type="dcterms:W3CDTF">2023-06-29T08:39:00Z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0x0101008130F273F064C54FA76EF9F9DE109E2F</vt:lpwstr>
  </property>
</Properties>
</file>