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87E" w:rsidRPr="00C75B68" w:rsidRDefault="0070087E" w:rsidP="0070087E">
      <w:pPr>
        <w:jc w:val="center"/>
        <w:rPr>
          <w:rFonts w:ascii="Arial" w:hAnsi="Arial" w:cs="Arial"/>
          <w:b/>
          <w:u w:val="single"/>
        </w:rPr>
      </w:pPr>
      <w:r w:rsidRPr="00C75B68">
        <w:rPr>
          <w:rFonts w:ascii="Arial" w:hAnsi="Arial" w:cs="Arial"/>
          <w:b/>
          <w:u w:val="single"/>
        </w:rPr>
        <w:t>Estudi de les dades de seguretat al Prat en relació a 83 localitats més de la província de Barcelona, anali</w:t>
      </w:r>
      <w:r w:rsidR="00AB64BD" w:rsidRPr="00C75B68">
        <w:rPr>
          <w:rFonts w:ascii="Arial" w:hAnsi="Arial" w:cs="Arial"/>
          <w:b/>
          <w:u w:val="single"/>
        </w:rPr>
        <w:t>t</w:t>
      </w:r>
      <w:r w:rsidRPr="00C75B68">
        <w:rPr>
          <w:rFonts w:ascii="Arial" w:hAnsi="Arial" w:cs="Arial"/>
          <w:b/>
          <w:u w:val="single"/>
        </w:rPr>
        <w:t>zades per la Diputació</w:t>
      </w:r>
    </w:p>
    <w:p w:rsidR="0070087E" w:rsidRPr="00C75B68" w:rsidRDefault="0070087E" w:rsidP="0070087E">
      <w:pPr>
        <w:jc w:val="center"/>
        <w:rPr>
          <w:rFonts w:ascii="Arial" w:hAnsi="Arial" w:cs="Arial"/>
          <w:b/>
          <w:u w:val="single"/>
        </w:rPr>
      </w:pPr>
    </w:p>
    <w:p w:rsidR="00F1686E" w:rsidRPr="00C75B68" w:rsidRDefault="00F1686E" w:rsidP="00366E7D">
      <w:pPr>
        <w:jc w:val="center"/>
        <w:rPr>
          <w:rFonts w:ascii="Arial" w:hAnsi="Arial" w:cs="Arial"/>
          <w:b/>
          <w:color w:val="1A1A1A"/>
          <w:sz w:val="36"/>
          <w:szCs w:val="36"/>
        </w:rPr>
      </w:pPr>
      <w:r w:rsidRPr="00C75B68">
        <w:rPr>
          <w:rFonts w:ascii="Arial" w:hAnsi="Arial" w:cs="Arial"/>
          <w:b/>
          <w:color w:val="1A1A1A"/>
          <w:sz w:val="36"/>
          <w:szCs w:val="36"/>
        </w:rPr>
        <w:t>Al Prat, el nivell de delictes per cada mil habitants es</w:t>
      </w:r>
      <w:r w:rsidR="009C2FC0">
        <w:rPr>
          <w:rFonts w:ascii="Arial" w:hAnsi="Arial" w:cs="Arial"/>
          <w:b/>
          <w:color w:val="1A1A1A"/>
          <w:sz w:val="36"/>
          <w:szCs w:val="36"/>
        </w:rPr>
        <w:t xml:space="preserve"> va situar 26 punts per sota de</w:t>
      </w:r>
      <w:r w:rsidRPr="00C75B68">
        <w:rPr>
          <w:rFonts w:ascii="Arial" w:hAnsi="Arial" w:cs="Arial"/>
          <w:b/>
          <w:color w:val="1A1A1A"/>
          <w:sz w:val="36"/>
          <w:szCs w:val="36"/>
        </w:rPr>
        <w:t xml:space="preserve"> </w:t>
      </w:r>
      <w:r w:rsidR="0070087E" w:rsidRPr="00C75B68">
        <w:rPr>
          <w:rFonts w:ascii="Arial" w:hAnsi="Arial" w:cs="Arial"/>
          <w:b/>
          <w:color w:val="1A1A1A"/>
          <w:sz w:val="36"/>
          <w:szCs w:val="36"/>
        </w:rPr>
        <w:t xml:space="preserve">la mitjana </w:t>
      </w:r>
      <w:r w:rsidR="00175F04" w:rsidRPr="00C75B68">
        <w:rPr>
          <w:rFonts w:ascii="Arial" w:hAnsi="Arial" w:cs="Arial"/>
          <w:b/>
          <w:color w:val="1A1A1A"/>
          <w:sz w:val="36"/>
          <w:szCs w:val="36"/>
        </w:rPr>
        <w:t>dels municipis anali</w:t>
      </w:r>
      <w:r w:rsidR="00AB64BD" w:rsidRPr="00C75B68">
        <w:rPr>
          <w:rFonts w:ascii="Arial" w:hAnsi="Arial" w:cs="Arial"/>
          <w:b/>
          <w:color w:val="1A1A1A"/>
          <w:sz w:val="36"/>
          <w:szCs w:val="36"/>
        </w:rPr>
        <w:t>t</w:t>
      </w:r>
      <w:r w:rsidR="00175F04" w:rsidRPr="00C75B68">
        <w:rPr>
          <w:rFonts w:ascii="Arial" w:hAnsi="Arial" w:cs="Arial"/>
          <w:b/>
          <w:color w:val="1A1A1A"/>
          <w:sz w:val="36"/>
          <w:szCs w:val="36"/>
        </w:rPr>
        <w:t>zats el 2020</w:t>
      </w:r>
    </w:p>
    <w:p w:rsidR="00366E7D" w:rsidRPr="00C75B68" w:rsidRDefault="00366E7D" w:rsidP="0018389E">
      <w:pPr>
        <w:jc w:val="both"/>
        <w:rPr>
          <w:rFonts w:ascii="Arial" w:hAnsi="Arial" w:cs="Arial"/>
          <w:b/>
          <w:color w:val="1A1A1A"/>
          <w:sz w:val="36"/>
          <w:szCs w:val="36"/>
        </w:rPr>
      </w:pPr>
    </w:p>
    <w:p w:rsidR="0070087E" w:rsidRPr="00C75B68" w:rsidRDefault="00F1686E" w:rsidP="00F1686E">
      <w:pPr>
        <w:jc w:val="both"/>
        <w:rPr>
          <w:rFonts w:ascii="Arial" w:hAnsi="Arial" w:cs="Arial"/>
          <w:b/>
        </w:rPr>
      </w:pPr>
      <w:r w:rsidRPr="00C75B68">
        <w:rPr>
          <w:rFonts w:ascii="Arial" w:hAnsi="Arial" w:cs="Arial"/>
          <w:b/>
        </w:rPr>
        <w:t xml:space="preserve">Al nucli </w:t>
      </w:r>
      <w:r w:rsidR="00495439" w:rsidRPr="00C75B68">
        <w:rPr>
          <w:rFonts w:ascii="Arial" w:hAnsi="Arial" w:cs="Arial"/>
          <w:b/>
        </w:rPr>
        <w:t xml:space="preserve">urbà del </w:t>
      </w:r>
      <w:r w:rsidRPr="00C75B68">
        <w:rPr>
          <w:rFonts w:ascii="Arial" w:hAnsi="Arial" w:cs="Arial"/>
          <w:b/>
        </w:rPr>
        <w:t>Prat, es van registrar l’any passat 25 delictes per cada 1.000 habitants, front</w:t>
      </w:r>
      <w:r w:rsidR="0070087E" w:rsidRPr="00C75B68">
        <w:rPr>
          <w:rFonts w:ascii="Arial" w:hAnsi="Arial" w:cs="Arial"/>
          <w:b/>
        </w:rPr>
        <w:t xml:space="preserve"> als 51 de </w:t>
      </w:r>
      <w:r w:rsidR="00495439" w:rsidRPr="00C75B68">
        <w:rPr>
          <w:rFonts w:ascii="Arial" w:hAnsi="Arial" w:cs="Arial"/>
          <w:b/>
        </w:rPr>
        <w:t xml:space="preserve">la </w:t>
      </w:r>
      <w:r w:rsidR="0070087E" w:rsidRPr="00C75B68">
        <w:rPr>
          <w:rFonts w:ascii="Arial" w:hAnsi="Arial" w:cs="Arial"/>
          <w:b/>
        </w:rPr>
        <w:t xml:space="preserve">mitjana dels </w:t>
      </w:r>
      <w:r w:rsidR="006E0906" w:rsidRPr="00C75B68">
        <w:rPr>
          <w:rFonts w:ascii="Arial" w:hAnsi="Arial" w:cs="Arial"/>
          <w:b/>
        </w:rPr>
        <w:t>municipis anali</w:t>
      </w:r>
      <w:r w:rsidR="00AB64BD" w:rsidRPr="00C75B68">
        <w:rPr>
          <w:rFonts w:ascii="Arial" w:hAnsi="Arial" w:cs="Arial"/>
          <w:b/>
        </w:rPr>
        <w:t>t</w:t>
      </w:r>
      <w:r w:rsidR="006E0906" w:rsidRPr="00C75B68">
        <w:rPr>
          <w:rFonts w:ascii="Arial" w:hAnsi="Arial" w:cs="Arial"/>
          <w:b/>
        </w:rPr>
        <w:t xml:space="preserve">zats pels </w:t>
      </w:r>
      <w:r w:rsidR="0070087E" w:rsidRPr="00C75B68">
        <w:rPr>
          <w:rFonts w:ascii="Arial" w:hAnsi="Arial" w:cs="Arial"/>
          <w:b/>
        </w:rPr>
        <w:t xml:space="preserve">estudis dels Cercles de comparació </w:t>
      </w:r>
      <w:r w:rsidR="00C75B68" w:rsidRPr="00C75B68">
        <w:rPr>
          <w:rFonts w:ascii="Arial" w:hAnsi="Arial" w:cs="Arial"/>
          <w:b/>
        </w:rPr>
        <w:t>intermunicipal</w:t>
      </w:r>
      <w:r w:rsidR="0070087E" w:rsidRPr="00C75B68">
        <w:rPr>
          <w:rFonts w:ascii="Arial" w:hAnsi="Arial" w:cs="Arial"/>
          <w:b/>
        </w:rPr>
        <w:t xml:space="preserve"> de la Diputació de Barcelona. </w:t>
      </w:r>
    </w:p>
    <w:p w:rsidR="00F1686E" w:rsidRPr="00C75B68" w:rsidRDefault="00F1686E" w:rsidP="00F1686E">
      <w:pPr>
        <w:jc w:val="both"/>
        <w:rPr>
          <w:rFonts w:ascii="Arial" w:hAnsi="Arial" w:cs="Arial"/>
        </w:rPr>
      </w:pPr>
    </w:p>
    <w:p w:rsidR="00F1686E" w:rsidRPr="00C75B68" w:rsidRDefault="00F1686E" w:rsidP="00F1686E">
      <w:pPr>
        <w:jc w:val="both"/>
        <w:rPr>
          <w:rFonts w:ascii="Arial" w:hAnsi="Arial" w:cs="Arial"/>
          <w:b/>
        </w:rPr>
      </w:pPr>
      <w:r w:rsidRPr="00C75B68">
        <w:rPr>
          <w:rFonts w:ascii="Arial" w:hAnsi="Arial" w:cs="Arial"/>
          <w:b/>
        </w:rPr>
        <w:t xml:space="preserve">Al Prat, es destinen 123 euros per habitant al cos de policia, 23,2 punts per sobre </w:t>
      </w:r>
      <w:r w:rsidR="0070087E" w:rsidRPr="00C75B68">
        <w:rPr>
          <w:rFonts w:ascii="Arial" w:hAnsi="Arial" w:cs="Arial"/>
          <w:b/>
        </w:rPr>
        <w:t xml:space="preserve">de </w:t>
      </w:r>
      <w:r w:rsidRPr="00C75B68">
        <w:rPr>
          <w:rFonts w:ascii="Arial" w:hAnsi="Arial" w:cs="Arial"/>
          <w:b/>
        </w:rPr>
        <w:t xml:space="preserve">la mitjana </w:t>
      </w:r>
      <w:r w:rsidR="0070087E" w:rsidRPr="00C75B68">
        <w:rPr>
          <w:rFonts w:ascii="Arial" w:hAnsi="Arial" w:cs="Arial"/>
          <w:b/>
        </w:rPr>
        <w:t>dels municipis examinats.</w:t>
      </w:r>
    </w:p>
    <w:p w:rsidR="0070087E" w:rsidRPr="00C75B68" w:rsidRDefault="0070087E" w:rsidP="00F1686E">
      <w:pPr>
        <w:jc w:val="both"/>
        <w:rPr>
          <w:rFonts w:ascii="Arial" w:hAnsi="Arial" w:cs="Arial"/>
          <w:b/>
        </w:rPr>
      </w:pPr>
    </w:p>
    <w:p w:rsidR="00F1686E" w:rsidRPr="00C75B68" w:rsidRDefault="00F1686E" w:rsidP="0018389E">
      <w:pPr>
        <w:jc w:val="both"/>
        <w:rPr>
          <w:rFonts w:ascii="Arial" w:hAnsi="Arial" w:cs="Arial"/>
          <w:b/>
        </w:rPr>
      </w:pPr>
      <w:r w:rsidRPr="00C75B68">
        <w:rPr>
          <w:rFonts w:ascii="Arial" w:hAnsi="Arial" w:cs="Arial"/>
          <w:b/>
        </w:rPr>
        <w:t xml:space="preserve">El nivell d’accidentalitat viària </w:t>
      </w:r>
      <w:r w:rsidR="0070087E" w:rsidRPr="00C75B68">
        <w:rPr>
          <w:rFonts w:ascii="Arial" w:hAnsi="Arial" w:cs="Arial"/>
          <w:b/>
        </w:rPr>
        <w:t xml:space="preserve">en vies urbanes </w:t>
      </w:r>
      <w:r w:rsidRPr="00C75B68">
        <w:rPr>
          <w:rFonts w:ascii="Arial" w:hAnsi="Arial" w:cs="Arial"/>
          <w:b/>
        </w:rPr>
        <w:t xml:space="preserve">és similar al de la resta de </w:t>
      </w:r>
      <w:r w:rsidR="0070087E" w:rsidRPr="00C75B68">
        <w:rPr>
          <w:rFonts w:ascii="Arial" w:hAnsi="Arial" w:cs="Arial"/>
          <w:b/>
        </w:rPr>
        <w:t>localitats estudiades</w:t>
      </w:r>
      <w:r w:rsidRPr="00C75B68">
        <w:rPr>
          <w:rFonts w:ascii="Arial" w:hAnsi="Arial" w:cs="Arial"/>
          <w:b/>
        </w:rPr>
        <w:t>, però el percentatge de víctimes greus o mortals</w:t>
      </w:r>
      <w:r w:rsidR="0070087E" w:rsidRPr="00C75B68">
        <w:rPr>
          <w:rFonts w:ascii="Arial" w:hAnsi="Arial" w:cs="Arial"/>
          <w:b/>
        </w:rPr>
        <w:t xml:space="preserve"> que s’hi produeixen (0,85</w:t>
      </w:r>
      <w:r w:rsidR="00495439" w:rsidRPr="00C75B68">
        <w:rPr>
          <w:rFonts w:ascii="Arial" w:hAnsi="Arial" w:cs="Arial"/>
          <w:b/>
        </w:rPr>
        <w:t>%</w:t>
      </w:r>
      <w:r w:rsidR="0070087E" w:rsidRPr="00C75B68">
        <w:rPr>
          <w:rFonts w:ascii="Arial" w:hAnsi="Arial" w:cs="Arial"/>
          <w:b/>
        </w:rPr>
        <w:t xml:space="preserve">) es va situar prop de 4 punts per sota de la mitjana (4,8%) l’any 2020. </w:t>
      </w:r>
    </w:p>
    <w:p w:rsidR="0070087E" w:rsidRPr="00C75B68" w:rsidRDefault="0070087E" w:rsidP="006E0906">
      <w:pPr>
        <w:jc w:val="both"/>
        <w:rPr>
          <w:rFonts w:ascii="Arial" w:hAnsi="Arial" w:cs="Arial"/>
          <w:b/>
        </w:rPr>
      </w:pPr>
    </w:p>
    <w:p w:rsidR="0018389E" w:rsidRPr="00C75B68" w:rsidRDefault="0070087E" w:rsidP="006E0906">
      <w:pPr>
        <w:jc w:val="both"/>
        <w:rPr>
          <w:rFonts w:ascii="Arial" w:hAnsi="Arial" w:cs="Arial"/>
          <w:b/>
          <w:color w:val="1A1A1A"/>
        </w:rPr>
      </w:pPr>
      <w:r w:rsidRPr="00C75B68">
        <w:rPr>
          <w:rFonts w:ascii="Arial" w:hAnsi="Arial" w:cs="Arial"/>
          <w:color w:val="1A1A1A"/>
        </w:rPr>
        <w:t>Al Prat d</w:t>
      </w:r>
      <w:r w:rsidR="006E0906" w:rsidRPr="00C75B68">
        <w:rPr>
          <w:rFonts w:ascii="Arial" w:hAnsi="Arial" w:cs="Arial"/>
          <w:color w:val="1A1A1A"/>
        </w:rPr>
        <w:t>e Llobregat, es van registrar 26</w:t>
      </w:r>
      <w:r w:rsidRPr="00C75B68">
        <w:rPr>
          <w:rFonts w:ascii="Arial" w:hAnsi="Arial" w:cs="Arial"/>
          <w:color w:val="1A1A1A"/>
        </w:rPr>
        <w:t xml:space="preserve"> delictes </w:t>
      </w:r>
      <w:r w:rsidR="00495439" w:rsidRPr="00C75B68">
        <w:rPr>
          <w:rFonts w:ascii="Arial" w:hAnsi="Arial" w:cs="Arial"/>
          <w:color w:val="1A1A1A"/>
        </w:rPr>
        <w:t xml:space="preserve">menys </w:t>
      </w:r>
      <w:r w:rsidRPr="00C75B68">
        <w:rPr>
          <w:rFonts w:ascii="Arial" w:hAnsi="Arial" w:cs="Arial"/>
          <w:color w:val="1A1A1A"/>
        </w:rPr>
        <w:t>per</w:t>
      </w:r>
      <w:r w:rsidR="006E0906" w:rsidRPr="00C75B68">
        <w:rPr>
          <w:rFonts w:ascii="Arial" w:hAnsi="Arial" w:cs="Arial"/>
          <w:color w:val="1A1A1A"/>
        </w:rPr>
        <w:t xml:space="preserve"> cada mil habitants l’any 2020 que la </w:t>
      </w:r>
      <w:r w:rsidRPr="00C75B68">
        <w:rPr>
          <w:rFonts w:ascii="Arial" w:hAnsi="Arial" w:cs="Arial"/>
          <w:color w:val="1A1A1A"/>
        </w:rPr>
        <w:t xml:space="preserve">mitjana </w:t>
      </w:r>
      <w:r w:rsidR="006E0906" w:rsidRPr="00C75B68">
        <w:rPr>
          <w:rFonts w:ascii="Arial" w:hAnsi="Arial" w:cs="Arial"/>
          <w:color w:val="1A1A1A"/>
        </w:rPr>
        <w:t xml:space="preserve">dels 84 municipis </w:t>
      </w:r>
      <w:r w:rsidR="00250D46" w:rsidRPr="00C75B68">
        <w:rPr>
          <w:rFonts w:ascii="Arial" w:hAnsi="Arial" w:cs="Arial"/>
          <w:color w:val="1A1A1A"/>
        </w:rPr>
        <w:t xml:space="preserve">examinats </w:t>
      </w:r>
      <w:r w:rsidR="006E0906" w:rsidRPr="00C75B68">
        <w:rPr>
          <w:rFonts w:ascii="Arial" w:hAnsi="Arial" w:cs="Arial"/>
          <w:color w:val="1A1A1A"/>
        </w:rPr>
        <w:t>per la Diputació de Barcelona. La D</w:t>
      </w:r>
      <w:r w:rsidR="00495439" w:rsidRPr="00C75B68">
        <w:rPr>
          <w:rFonts w:ascii="Arial" w:hAnsi="Arial" w:cs="Arial"/>
          <w:color w:val="1A1A1A"/>
        </w:rPr>
        <w:t xml:space="preserve">iputació </w:t>
      </w:r>
      <w:r w:rsidR="00250D46" w:rsidRPr="00C75B68">
        <w:rPr>
          <w:rFonts w:ascii="Arial" w:hAnsi="Arial" w:cs="Arial"/>
          <w:color w:val="1A1A1A"/>
        </w:rPr>
        <w:t>analitza</w:t>
      </w:r>
      <w:r w:rsidR="006E0906" w:rsidRPr="00C75B68">
        <w:rPr>
          <w:rFonts w:ascii="Arial" w:hAnsi="Arial" w:cs="Arial"/>
          <w:color w:val="1A1A1A"/>
        </w:rPr>
        <w:t xml:space="preserve"> aquestes dades de seguretat ciutadana en el marc dels Centres de comparació intermunicipal, amb què realitza estudis per tal de mesurar els resultats de la gestió de l’administració pública en diferents àmbits i aportar eines per millorar la seva eficiència. </w:t>
      </w:r>
    </w:p>
    <w:p w:rsidR="006E0906" w:rsidRPr="00C75B68" w:rsidRDefault="006E0906" w:rsidP="006E0906">
      <w:pPr>
        <w:jc w:val="both"/>
        <w:rPr>
          <w:rFonts w:ascii="Arial" w:hAnsi="Arial" w:cs="Arial"/>
        </w:rPr>
      </w:pPr>
    </w:p>
    <w:p w:rsidR="006E0906" w:rsidRPr="00C75B68" w:rsidRDefault="006E0906" w:rsidP="006E0906">
      <w:pPr>
        <w:jc w:val="both"/>
        <w:rPr>
          <w:rFonts w:ascii="Arial" w:hAnsi="Arial" w:cs="Arial"/>
        </w:rPr>
      </w:pPr>
      <w:r w:rsidRPr="00C75B68">
        <w:rPr>
          <w:rFonts w:ascii="Arial" w:hAnsi="Arial" w:cs="Arial"/>
        </w:rPr>
        <w:t xml:space="preserve">Segons les dades de la Diputació, al Prat es van produir 25 delictes per cada 1.000 habitants durant el 2020, front als 51 del conjunt de municipis analitzats. </w:t>
      </w:r>
      <w:r w:rsidR="00C75B68" w:rsidRPr="00C75B68">
        <w:rPr>
          <w:rFonts w:ascii="Arial" w:hAnsi="Arial" w:cs="Arial"/>
        </w:rPr>
        <w:t>Cal tenir en com</w:t>
      </w:r>
      <w:r w:rsidR="00C75B68">
        <w:rPr>
          <w:rFonts w:ascii="Arial" w:hAnsi="Arial" w:cs="Arial"/>
        </w:rPr>
        <w:t>p</w:t>
      </w:r>
      <w:r w:rsidR="00C75B68" w:rsidRPr="00C75B68">
        <w:rPr>
          <w:rFonts w:ascii="Arial" w:hAnsi="Arial" w:cs="Arial"/>
        </w:rPr>
        <w:t xml:space="preserve">te que aquestes dades de seguretat fan referència únicament al nucli urbà </w:t>
      </w:r>
      <w:r w:rsidR="00C75B68">
        <w:rPr>
          <w:rFonts w:ascii="Arial" w:hAnsi="Arial" w:cs="Arial"/>
        </w:rPr>
        <w:t>del Prat i no inclouen</w:t>
      </w:r>
      <w:r w:rsidR="00C75B68" w:rsidRPr="00C75B68">
        <w:rPr>
          <w:rFonts w:ascii="Arial" w:hAnsi="Arial" w:cs="Arial"/>
        </w:rPr>
        <w:t xml:space="preserve"> </w:t>
      </w:r>
      <w:r w:rsidR="00C75B68">
        <w:rPr>
          <w:rFonts w:ascii="Arial" w:hAnsi="Arial" w:cs="Arial"/>
        </w:rPr>
        <w:t>els delic</w:t>
      </w:r>
      <w:r w:rsidR="00C75B68" w:rsidRPr="00C75B68">
        <w:rPr>
          <w:rFonts w:ascii="Arial" w:hAnsi="Arial" w:cs="Arial"/>
        </w:rPr>
        <w:t xml:space="preserve">tes que es produeixen en infraestructures com l’aeroport o el centre comercial Splau (molt allunyat del casc urbà i limítrof amb Cornellà). </w:t>
      </w:r>
      <w:r w:rsidR="00250D46" w:rsidRPr="00C75B68">
        <w:rPr>
          <w:rFonts w:ascii="Arial" w:hAnsi="Arial" w:cs="Arial"/>
        </w:rPr>
        <w:t xml:space="preserve">Les dades de seguretat d’aquests dos emplaçaments no afecten </w:t>
      </w:r>
      <w:r w:rsidR="00AB64BD" w:rsidRPr="00C75B68">
        <w:rPr>
          <w:rFonts w:ascii="Arial" w:hAnsi="Arial" w:cs="Arial"/>
        </w:rPr>
        <w:t>la ciutadania del Prat</w:t>
      </w:r>
      <w:r w:rsidR="00250D46" w:rsidRPr="00C75B68">
        <w:rPr>
          <w:rFonts w:ascii="Arial" w:hAnsi="Arial" w:cs="Arial"/>
        </w:rPr>
        <w:t>,</w:t>
      </w:r>
      <w:r w:rsidR="00AB64BD" w:rsidRPr="00C75B68">
        <w:rPr>
          <w:rFonts w:ascii="Arial" w:hAnsi="Arial" w:cs="Arial"/>
        </w:rPr>
        <w:t xml:space="preserve"> sinó a persones que provenen d’altres municipis o països.</w:t>
      </w:r>
      <w:r w:rsidRPr="00C75B68">
        <w:rPr>
          <w:rFonts w:ascii="Arial" w:hAnsi="Arial" w:cs="Arial"/>
        </w:rPr>
        <w:t xml:space="preserve"> </w:t>
      </w:r>
    </w:p>
    <w:p w:rsidR="006E0906" w:rsidRPr="00C75B68" w:rsidRDefault="006E0906" w:rsidP="006E0906">
      <w:pPr>
        <w:jc w:val="both"/>
        <w:rPr>
          <w:rFonts w:ascii="Arial" w:hAnsi="Arial" w:cs="Arial"/>
        </w:rPr>
      </w:pPr>
    </w:p>
    <w:p w:rsidR="006E0906" w:rsidRPr="00C75B68" w:rsidRDefault="006E0906" w:rsidP="006E0906">
      <w:pPr>
        <w:jc w:val="both"/>
        <w:rPr>
          <w:rFonts w:ascii="Arial" w:hAnsi="Arial" w:cs="Arial"/>
        </w:rPr>
      </w:pPr>
      <w:r w:rsidRPr="00C75B68">
        <w:rPr>
          <w:rFonts w:ascii="Arial" w:hAnsi="Arial" w:cs="Arial"/>
        </w:rPr>
        <w:t xml:space="preserve">En el context de la pandèmia sanitària, el </w:t>
      </w:r>
      <w:r w:rsidR="00C75B68" w:rsidRPr="00C75B68">
        <w:rPr>
          <w:rFonts w:ascii="Arial" w:hAnsi="Arial" w:cs="Arial"/>
        </w:rPr>
        <w:t>nivell</w:t>
      </w:r>
      <w:r w:rsidRPr="00C75B68">
        <w:rPr>
          <w:rFonts w:ascii="Arial" w:hAnsi="Arial" w:cs="Arial"/>
        </w:rPr>
        <w:t xml:space="preserve"> de delictes</w:t>
      </w:r>
      <w:r w:rsidR="00495439" w:rsidRPr="00C75B68">
        <w:rPr>
          <w:rFonts w:ascii="Arial" w:hAnsi="Arial" w:cs="Arial"/>
        </w:rPr>
        <w:t xml:space="preserve"> mitjà</w:t>
      </w:r>
      <w:r w:rsidRPr="00C75B68">
        <w:rPr>
          <w:rFonts w:ascii="Arial" w:hAnsi="Arial" w:cs="Arial"/>
        </w:rPr>
        <w:t xml:space="preserve"> </w:t>
      </w:r>
      <w:r w:rsidR="00495439" w:rsidRPr="00C75B68">
        <w:rPr>
          <w:rFonts w:ascii="Arial" w:hAnsi="Arial" w:cs="Arial"/>
        </w:rPr>
        <w:t xml:space="preserve">de </w:t>
      </w:r>
      <w:r w:rsidRPr="00C75B68">
        <w:rPr>
          <w:rFonts w:ascii="Arial" w:hAnsi="Arial" w:cs="Arial"/>
        </w:rPr>
        <w:t xml:space="preserve">les 84 localitats de la mostra </w:t>
      </w:r>
      <w:r w:rsidR="00495439" w:rsidRPr="00C75B68">
        <w:rPr>
          <w:rFonts w:ascii="Arial" w:hAnsi="Arial" w:cs="Arial"/>
        </w:rPr>
        <w:t xml:space="preserve">va baixar 8,7 punts </w:t>
      </w:r>
      <w:r w:rsidRPr="00C75B68">
        <w:rPr>
          <w:rFonts w:ascii="Arial" w:hAnsi="Arial" w:cs="Arial"/>
        </w:rPr>
        <w:t>entre 2019 i 2020, una baixa</w:t>
      </w:r>
      <w:r w:rsidR="00495439" w:rsidRPr="00C75B68">
        <w:rPr>
          <w:rFonts w:ascii="Arial" w:hAnsi="Arial" w:cs="Arial"/>
        </w:rPr>
        <w:t>da</w:t>
      </w:r>
      <w:r w:rsidRPr="00C75B68">
        <w:rPr>
          <w:rFonts w:ascii="Arial" w:hAnsi="Arial" w:cs="Arial"/>
        </w:rPr>
        <w:t xml:space="preserve"> més accentuada en el cas del Prat, on </w:t>
      </w:r>
      <w:r w:rsidR="00495439" w:rsidRPr="00C75B68">
        <w:rPr>
          <w:rFonts w:ascii="Arial" w:hAnsi="Arial" w:cs="Arial"/>
        </w:rPr>
        <w:t xml:space="preserve">va ser </w:t>
      </w:r>
      <w:r w:rsidRPr="00C75B68">
        <w:rPr>
          <w:rFonts w:ascii="Arial" w:hAnsi="Arial" w:cs="Arial"/>
        </w:rPr>
        <w:t xml:space="preserve">de 30 punts. </w:t>
      </w:r>
      <w:r w:rsidR="008D5C4C" w:rsidRPr="00C75B68">
        <w:rPr>
          <w:rFonts w:ascii="Arial" w:hAnsi="Arial" w:cs="Arial"/>
        </w:rPr>
        <w:t xml:space="preserve">Les dades dels Centres de comparació intermunicipal, que analitzen una sèrie històrica que va del 2008 al 2020, també indiquen que el darrer any es </w:t>
      </w:r>
      <w:r w:rsidR="00495439" w:rsidRPr="00C75B68">
        <w:rPr>
          <w:rFonts w:ascii="Arial" w:hAnsi="Arial" w:cs="Arial"/>
        </w:rPr>
        <w:t xml:space="preserve">va produir </w:t>
      </w:r>
      <w:r w:rsidR="008D5C4C" w:rsidRPr="00C75B68">
        <w:rPr>
          <w:rFonts w:ascii="Arial" w:hAnsi="Arial" w:cs="Arial"/>
        </w:rPr>
        <w:t xml:space="preserve">un  canvi de tendència respecte als tres anteriors (2017-2019), en què el nivell de delictes al Prat s’havia situat en nivells similars o superiors a la mitjana.  </w:t>
      </w:r>
    </w:p>
    <w:p w:rsidR="008D5C4C" w:rsidRPr="00C75B68" w:rsidRDefault="008D5C4C" w:rsidP="0018389E">
      <w:pPr>
        <w:jc w:val="both"/>
        <w:rPr>
          <w:rFonts w:ascii="Arial" w:hAnsi="Arial" w:cs="Arial"/>
          <w:b/>
        </w:rPr>
      </w:pPr>
    </w:p>
    <w:p w:rsidR="008D5C4C" w:rsidRPr="00C75B68" w:rsidRDefault="008D5C4C" w:rsidP="0018389E">
      <w:pPr>
        <w:jc w:val="both"/>
        <w:rPr>
          <w:rFonts w:ascii="Arial" w:hAnsi="Arial" w:cs="Arial"/>
          <w:b/>
        </w:rPr>
      </w:pPr>
    </w:p>
    <w:p w:rsidR="008D5C4C" w:rsidRPr="00C75B68" w:rsidRDefault="008D5C4C" w:rsidP="0018389E">
      <w:pPr>
        <w:jc w:val="both"/>
        <w:rPr>
          <w:rFonts w:ascii="Arial" w:hAnsi="Arial" w:cs="Arial"/>
          <w:b/>
        </w:rPr>
      </w:pPr>
    </w:p>
    <w:p w:rsidR="008D5C4C" w:rsidRPr="00C75B68" w:rsidRDefault="008D5C4C" w:rsidP="0018389E">
      <w:pPr>
        <w:jc w:val="both"/>
        <w:rPr>
          <w:rFonts w:ascii="Arial" w:hAnsi="Arial" w:cs="Arial"/>
          <w:b/>
        </w:rPr>
      </w:pPr>
    </w:p>
    <w:p w:rsidR="0018389E" w:rsidRPr="00C75B68" w:rsidRDefault="008D5C4C" w:rsidP="0018389E">
      <w:pPr>
        <w:jc w:val="both"/>
        <w:rPr>
          <w:rFonts w:ascii="Arial" w:hAnsi="Arial" w:cs="Arial"/>
          <w:b/>
        </w:rPr>
      </w:pPr>
      <w:r w:rsidRPr="00C75B68">
        <w:rPr>
          <w:rFonts w:ascii="Arial" w:hAnsi="Arial" w:cs="Arial"/>
          <w:b/>
        </w:rPr>
        <w:lastRenderedPageBreak/>
        <w:t>Més inversió de policia per habitant</w:t>
      </w:r>
    </w:p>
    <w:p w:rsidR="008D5C4C" w:rsidRPr="00C75B68" w:rsidRDefault="008D5C4C" w:rsidP="0018389E">
      <w:pPr>
        <w:jc w:val="both"/>
        <w:rPr>
          <w:rFonts w:ascii="Arial" w:hAnsi="Arial" w:cs="Arial"/>
        </w:rPr>
      </w:pPr>
    </w:p>
    <w:p w:rsidR="008D5C4C" w:rsidRPr="00C75B68" w:rsidRDefault="00C75B68" w:rsidP="0018389E">
      <w:pPr>
        <w:jc w:val="both"/>
        <w:rPr>
          <w:rFonts w:ascii="Arial" w:hAnsi="Arial" w:cs="Arial"/>
        </w:rPr>
      </w:pPr>
      <w:r>
        <w:rPr>
          <w:rFonts w:ascii="Arial" w:hAnsi="Arial" w:cs="Arial"/>
        </w:rPr>
        <w:t xml:space="preserve">A més, l’estudi </w:t>
      </w:r>
      <w:r w:rsidR="008D5C4C" w:rsidRPr="00C75B68">
        <w:rPr>
          <w:rFonts w:ascii="Arial" w:hAnsi="Arial" w:cs="Arial"/>
        </w:rPr>
        <w:t xml:space="preserve">mostra que al Prat es van destinar 123 euros de despesa pública per habitant en policia l’any 2020, 23,2 punts més que la mitjana dels municipis examinats (99,80). Aquest </w:t>
      </w:r>
      <w:r w:rsidRPr="00C75B68">
        <w:rPr>
          <w:rFonts w:ascii="Arial" w:hAnsi="Arial" w:cs="Arial"/>
        </w:rPr>
        <w:t>nivell</w:t>
      </w:r>
      <w:r w:rsidR="008D5C4C" w:rsidRPr="00C75B68">
        <w:rPr>
          <w:rFonts w:ascii="Arial" w:hAnsi="Arial" w:cs="Arial"/>
        </w:rPr>
        <w:t xml:space="preserve"> de despesa pública al Prat s’ha mantin</w:t>
      </w:r>
      <w:r w:rsidR="00495439" w:rsidRPr="00C75B68">
        <w:rPr>
          <w:rFonts w:ascii="Arial" w:hAnsi="Arial" w:cs="Arial"/>
        </w:rPr>
        <w:t xml:space="preserve">gut permanentment per sobre de </w:t>
      </w:r>
      <w:r w:rsidR="008D5C4C" w:rsidRPr="00C75B68">
        <w:rPr>
          <w:rFonts w:ascii="Arial" w:hAnsi="Arial" w:cs="Arial"/>
        </w:rPr>
        <w:t xml:space="preserve">la mitjana de municipis estudiats des de l’any 2008. </w:t>
      </w:r>
    </w:p>
    <w:p w:rsidR="00F16F13" w:rsidRPr="00C75B68" w:rsidRDefault="00F16F13" w:rsidP="0018389E">
      <w:pPr>
        <w:jc w:val="both"/>
        <w:rPr>
          <w:rFonts w:ascii="Arial" w:hAnsi="Arial" w:cs="Arial"/>
        </w:rPr>
      </w:pPr>
    </w:p>
    <w:p w:rsidR="00F16F13" w:rsidRPr="00C75B68" w:rsidRDefault="00F16F13" w:rsidP="00F16F13">
      <w:pPr>
        <w:jc w:val="both"/>
        <w:rPr>
          <w:rFonts w:ascii="Arial" w:hAnsi="Arial" w:cs="Arial"/>
        </w:rPr>
      </w:pPr>
      <w:r w:rsidRPr="00C75B68">
        <w:rPr>
          <w:rFonts w:ascii="Arial" w:hAnsi="Arial" w:cs="Arial"/>
        </w:rPr>
        <w:t xml:space="preserve">Si posem en relació la despesa pública en policia amb el nombre d’efectius del municipi, també observem que l’import destinat per agent </w:t>
      </w:r>
      <w:r w:rsidR="00C75B68">
        <w:rPr>
          <w:rFonts w:ascii="Arial" w:hAnsi="Arial" w:cs="Arial"/>
        </w:rPr>
        <w:t xml:space="preserve">anualment </w:t>
      </w:r>
      <w:r w:rsidRPr="00C75B68">
        <w:rPr>
          <w:rFonts w:ascii="Arial" w:hAnsi="Arial" w:cs="Arial"/>
        </w:rPr>
        <w:t>és superior a la mitjana de municipis examinats (72.207 euros al Prat i 57.851 euros de mitjana l’any 2020).</w:t>
      </w:r>
    </w:p>
    <w:p w:rsidR="00F16F13" w:rsidRPr="00C75B68" w:rsidRDefault="00F16F13" w:rsidP="00F16F13">
      <w:pPr>
        <w:jc w:val="both"/>
        <w:rPr>
          <w:rFonts w:ascii="Arial" w:hAnsi="Arial" w:cs="Arial"/>
        </w:rPr>
      </w:pPr>
    </w:p>
    <w:p w:rsidR="00F16F13" w:rsidRPr="00C75B68" w:rsidRDefault="00F16F13" w:rsidP="00F16F13">
      <w:pPr>
        <w:jc w:val="both"/>
        <w:rPr>
          <w:rFonts w:ascii="Arial" w:hAnsi="Arial" w:cs="Arial"/>
        </w:rPr>
      </w:pPr>
      <w:r w:rsidRPr="00C75B68">
        <w:rPr>
          <w:rFonts w:ascii="Arial" w:hAnsi="Arial" w:cs="Arial"/>
        </w:rPr>
        <w:t xml:space="preserve">Pel que fa a la ràtio de policia per habitant, és equiparable a la dels altres 83 municipis </w:t>
      </w:r>
      <w:r w:rsidR="00C75B68">
        <w:rPr>
          <w:rFonts w:ascii="Arial" w:hAnsi="Arial" w:cs="Arial"/>
        </w:rPr>
        <w:t>de la mostra.</w:t>
      </w:r>
    </w:p>
    <w:p w:rsidR="00F16F13" w:rsidRPr="00C75B68" w:rsidRDefault="00F16F13" w:rsidP="00F16F13">
      <w:pPr>
        <w:jc w:val="both"/>
        <w:rPr>
          <w:rFonts w:ascii="Arial" w:hAnsi="Arial" w:cs="Arial"/>
        </w:rPr>
      </w:pPr>
    </w:p>
    <w:p w:rsidR="00F16F13" w:rsidRPr="00C75B68" w:rsidRDefault="00F16F13" w:rsidP="0018389E">
      <w:pPr>
        <w:jc w:val="both"/>
        <w:rPr>
          <w:rFonts w:ascii="Arial" w:hAnsi="Arial" w:cs="Arial"/>
          <w:b/>
        </w:rPr>
      </w:pPr>
      <w:r w:rsidRPr="00C75B68">
        <w:rPr>
          <w:rFonts w:ascii="Arial" w:hAnsi="Arial" w:cs="Arial"/>
          <w:b/>
        </w:rPr>
        <w:t xml:space="preserve">Un </w:t>
      </w:r>
      <w:r w:rsidR="00C75B68" w:rsidRPr="00C75B68">
        <w:rPr>
          <w:rFonts w:ascii="Arial" w:hAnsi="Arial" w:cs="Arial"/>
          <w:b/>
        </w:rPr>
        <w:t>nivell</w:t>
      </w:r>
      <w:r w:rsidRPr="00C75B68">
        <w:rPr>
          <w:rFonts w:ascii="Arial" w:hAnsi="Arial" w:cs="Arial"/>
          <w:b/>
        </w:rPr>
        <w:t xml:space="preserve"> d’accidentalitat similar, però amb conseqüències menys greus</w:t>
      </w:r>
    </w:p>
    <w:p w:rsidR="00495439" w:rsidRPr="00C75B68" w:rsidRDefault="00495439" w:rsidP="0018389E">
      <w:pPr>
        <w:jc w:val="both"/>
        <w:rPr>
          <w:rFonts w:ascii="Arial" w:hAnsi="Arial" w:cs="Arial"/>
        </w:rPr>
      </w:pPr>
    </w:p>
    <w:p w:rsidR="00F16F13" w:rsidRPr="00C75B68" w:rsidRDefault="00495439" w:rsidP="0018389E">
      <w:pPr>
        <w:jc w:val="both"/>
        <w:rPr>
          <w:rFonts w:ascii="Arial" w:hAnsi="Arial" w:cs="Arial"/>
        </w:rPr>
      </w:pPr>
      <w:r w:rsidRPr="00C75B68">
        <w:rPr>
          <w:rFonts w:ascii="Arial" w:hAnsi="Arial" w:cs="Arial"/>
        </w:rPr>
        <w:t xml:space="preserve">Les dades de la Diputació </w:t>
      </w:r>
      <w:r w:rsidR="00F16F13" w:rsidRPr="00C75B68">
        <w:rPr>
          <w:rFonts w:ascii="Arial" w:hAnsi="Arial" w:cs="Arial"/>
        </w:rPr>
        <w:t>mostren que</w:t>
      </w:r>
      <w:r w:rsidRPr="00C75B68">
        <w:rPr>
          <w:rFonts w:ascii="Arial" w:hAnsi="Arial" w:cs="Arial"/>
        </w:rPr>
        <w:t xml:space="preserve"> el nivell de denúncies de trànsit per cada 100 vehicles censats al municipi és </w:t>
      </w:r>
      <w:r w:rsidR="00C75B68" w:rsidRPr="00C75B68">
        <w:rPr>
          <w:rFonts w:ascii="Arial" w:hAnsi="Arial" w:cs="Arial"/>
        </w:rPr>
        <w:t>lleugerament</w:t>
      </w:r>
      <w:r w:rsidRPr="00C75B68">
        <w:rPr>
          <w:rFonts w:ascii="Arial" w:hAnsi="Arial" w:cs="Arial"/>
        </w:rPr>
        <w:t xml:space="preserve"> inferior al Prat (36,9) que la mitjana (39,4). També </w:t>
      </w:r>
      <w:r w:rsidR="00F16F13" w:rsidRPr="00C75B68">
        <w:rPr>
          <w:rFonts w:ascii="Arial" w:hAnsi="Arial" w:cs="Arial"/>
        </w:rPr>
        <w:t>el nivell d’accidentalitat al Prat</w:t>
      </w:r>
      <w:r w:rsidR="000D09EF" w:rsidRPr="00C75B68">
        <w:rPr>
          <w:rFonts w:ascii="Arial" w:hAnsi="Arial" w:cs="Arial"/>
        </w:rPr>
        <w:t xml:space="preserve"> és similar al dels </w:t>
      </w:r>
      <w:r w:rsidR="00F16F13" w:rsidRPr="00C75B68">
        <w:rPr>
          <w:rFonts w:ascii="Arial" w:hAnsi="Arial" w:cs="Arial"/>
        </w:rPr>
        <w:t>altres 83 municipis analitzats, però amb conseqüències</w:t>
      </w:r>
      <w:r w:rsidRPr="00C75B68">
        <w:rPr>
          <w:rFonts w:ascii="Arial" w:hAnsi="Arial" w:cs="Arial"/>
        </w:rPr>
        <w:t xml:space="preserve"> menys</w:t>
      </w:r>
      <w:r w:rsidR="00F16F13" w:rsidRPr="00C75B68">
        <w:rPr>
          <w:rFonts w:ascii="Arial" w:hAnsi="Arial" w:cs="Arial"/>
        </w:rPr>
        <w:t xml:space="preserve"> greus.</w:t>
      </w:r>
    </w:p>
    <w:p w:rsidR="00F16F13" w:rsidRPr="00C75B68" w:rsidRDefault="00F16F13" w:rsidP="0018389E">
      <w:pPr>
        <w:jc w:val="both"/>
        <w:rPr>
          <w:rFonts w:ascii="Arial" w:hAnsi="Arial" w:cs="Arial"/>
        </w:rPr>
      </w:pPr>
    </w:p>
    <w:p w:rsidR="000D09EF" w:rsidRPr="00C75B68" w:rsidRDefault="000D09EF" w:rsidP="0018389E">
      <w:pPr>
        <w:jc w:val="both"/>
        <w:rPr>
          <w:rFonts w:ascii="Arial" w:hAnsi="Arial" w:cs="Arial"/>
        </w:rPr>
      </w:pPr>
      <w:r w:rsidRPr="00C75B68">
        <w:rPr>
          <w:rFonts w:ascii="Arial" w:hAnsi="Arial" w:cs="Arial"/>
        </w:rPr>
        <w:t>La ràtio d’accidents de trànsit amb víctimes (de diferent consideració) per cada 1.000 habitants va ser l’any 2020 d’</w:t>
      </w:r>
      <w:r w:rsidR="00C75B68">
        <w:rPr>
          <w:rFonts w:ascii="Arial" w:hAnsi="Arial" w:cs="Arial"/>
        </w:rPr>
        <w:t>1,8 al Prat, front a l’</w:t>
      </w:r>
      <w:r w:rsidRPr="00C75B68">
        <w:rPr>
          <w:rFonts w:ascii="Arial" w:hAnsi="Arial" w:cs="Arial"/>
        </w:rPr>
        <w:t>1,9 de la mitjana. Però, en analitzar la gravetat dels danys patits per les víctimes,</w:t>
      </w:r>
      <w:r w:rsidR="00C75B68">
        <w:rPr>
          <w:rFonts w:ascii="Arial" w:hAnsi="Arial" w:cs="Arial"/>
        </w:rPr>
        <w:t xml:space="preserve"> es constata</w:t>
      </w:r>
      <w:r w:rsidRPr="00C75B68">
        <w:rPr>
          <w:rFonts w:ascii="Arial" w:hAnsi="Arial" w:cs="Arial"/>
        </w:rPr>
        <w:t xml:space="preserve"> que aquesta és molt menor al Prat. Mentre que un 4,8% del total de víctimes d’accidents de trànsit del conjunt de municipis examinats van ser mortals o greus, en el cas del Prat aquest percentatge es va reduir al 0,85% el 2020. </w:t>
      </w:r>
    </w:p>
    <w:p w:rsidR="000D09EF" w:rsidRPr="00C75B68" w:rsidRDefault="000D09EF" w:rsidP="0018389E">
      <w:pPr>
        <w:jc w:val="both"/>
        <w:rPr>
          <w:rFonts w:ascii="Arial" w:hAnsi="Arial" w:cs="Arial"/>
        </w:rPr>
      </w:pPr>
    </w:p>
    <w:p w:rsidR="000D09EF" w:rsidRPr="00C75B68" w:rsidRDefault="000D09EF" w:rsidP="000D09EF">
      <w:pPr>
        <w:jc w:val="both"/>
        <w:rPr>
          <w:rFonts w:ascii="Arial" w:hAnsi="Arial" w:cs="Arial"/>
        </w:rPr>
      </w:pPr>
      <w:r w:rsidRPr="00C75B68">
        <w:rPr>
          <w:rFonts w:ascii="Arial" w:hAnsi="Arial" w:cs="Arial"/>
        </w:rPr>
        <w:t>Pel que fa al nivell d’accidentalitat, el Prat també va millorar l’any 2020 respecte als anys anteriors, en què solia situar-se entre 0,5 i 1,5 punts per sobre de la mitjana de la mostra.</w:t>
      </w:r>
    </w:p>
    <w:p w:rsidR="000D09EF" w:rsidRPr="00C75B68" w:rsidRDefault="000D09EF" w:rsidP="000D09EF">
      <w:pPr>
        <w:jc w:val="both"/>
        <w:rPr>
          <w:rFonts w:ascii="Arial" w:hAnsi="Arial" w:cs="Arial"/>
        </w:rPr>
      </w:pPr>
    </w:p>
    <w:p w:rsidR="00495439" w:rsidRPr="00C75B68" w:rsidRDefault="00495439" w:rsidP="000D09EF">
      <w:pPr>
        <w:jc w:val="both"/>
        <w:rPr>
          <w:rFonts w:ascii="Arial" w:hAnsi="Arial" w:cs="Arial"/>
        </w:rPr>
      </w:pPr>
      <w:r w:rsidRPr="00C75B68">
        <w:rPr>
          <w:rFonts w:ascii="Arial" w:hAnsi="Arial" w:cs="Arial"/>
        </w:rPr>
        <w:t xml:space="preserve">També és significativament més baix al Prat l’índex de positius en els controls </w:t>
      </w:r>
      <w:r w:rsidR="00C75B68" w:rsidRPr="00C75B68">
        <w:rPr>
          <w:rFonts w:ascii="Arial" w:hAnsi="Arial" w:cs="Arial"/>
        </w:rPr>
        <w:t>d’alcoholèmia</w:t>
      </w:r>
      <w:r w:rsidRPr="00C75B68">
        <w:rPr>
          <w:rFonts w:ascii="Arial" w:hAnsi="Arial" w:cs="Arial"/>
        </w:rPr>
        <w:t xml:space="preserve"> realitzats. Al Prat, la taxa de positius de 2020 va ser del 2,2%, front al 10,2% de la mitjana. </w:t>
      </w:r>
    </w:p>
    <w:p w:rsidR="0018389E" w:rsidRPr="00C75B68" w:rsidRDefault="0018389E" w:rsidP="0018389E">
      <w:pPr>
        <w:rPr>
          <w:rFonts w:ascii="Arial" w:hAnsi="Arial" w:cs="Arial"/>
          <w:b/>
          <w:color w:val="1A1A1A"/>
          <w:sz w:val="36"/>
          <w:szCs w:val="36"/>
        </w:rPr>
      </w:pPr>
    </w:p>
    <w:p w:rsidR="00495439" w:rsidRPr="00C75B68" w:rsidRDefault="007D7A67" w:rsidP="0018389E">
      <w:pPr>
        <w:rPr>
          <w:rFonts w:ascii="Arial" w:hAnsi="Arial" w:cs="Arial"/>
          <w:b/>
          <w:color w:val="1A1A1A"/>
        </w:rPr>
      </w:pPr>
      <w:r w:rsidRPr="00C75B68">
        <w:rPr>
          <w:rFonts w:ascii="Arial" w:hAnsi="Arial" w:cs="Arial"/>
          <w:b/>
          <w:color w:val="1A1A1A"/>
        </w:rPr>
        <w:t xml:space="preserve">S’incorporen </w:t>
      </w:r>
      <w:r w:rsidR="00AB64BD" w:rsidRPr="00C75B68">
        <w:rPr>
          <w:rFonts w:ascii="Arial" w:hAnsi="Arial" w:cs="Arial"/>
          <w:b/>
          <w:color w:val="1A1A1A"/>
        </w:rPr>
        <w:t>11</w:t>
      </w:r>
      <w:r w:rsidRPr="00C75B68">
        <w:rPr>
          <w:rFonts w:ascii="Arial" w:hAnsi="Arial" w:cs="Arial"/>
          <w:b/>
          <w:color w:val="1A1A1A"/>
        </w:rPr>
        <w:t xml:space="preserve"> agents en pràctiques a la policia local</w:t>
      </w:r>
      <w:r w:rsidR="00CB328D" w:rsidRPr="00C75B68">
        <w:rPr>
          <w:rFonts w:ascii="Arial" w:hAnsi="Arial" w:cs="Arial"/>
          <w:b/>
          <w:color w:val="1A1A1A"/>
        </w:rPr>
        <w:t xml:space="preserve"> aquest estiu </w:t>
      </w:r>
    </w:p>
    <w:p w:rsidR="007D7A67" w:rsidRPr="00C75B68" w:rsidRDefault="007D7A67" w:rsidP="0018389E">
      <w:pPr>
        <w:rPr>
          <w:rFonts w:ascii="Arial" w:hAnsi="Arial" w:cs="Arial"/>
          <w:b/>
          <w:color w:val="1A1A1A"/>
        </w:rPr>
      </w:pPr>
    </w:p>
    <w:p w:rsidR="00A210BC" w:rsidRPr="00C75B68" w:rsidRDefault="007D7A67" w:rsidP="00CB328D">
      <w:pPr>
        <w:jc w:val="both"/>
        <w:rPr>
          <w:rFonts w:ascii="Arial" w:hAnsi="Arial" w:cs="Arial"/>
          <w:u w:val="single"/>
        </w:rPr>
      </w:pPr>
      <w:r w:rsidRPr="00C75B68">
        <w:rPr>
          <w:rFonts w:ascii="Arial" w:hAnsi="Arial" w:cs="Arial"/>
        </w:rPr>
        <w:t>A pr</w:t>
      </w:r>
      <w:r w:rsidR="00C75B68">
        <w:rPr>
          <w:rFonts w:ascii="Arial" w:hAnsi="Arial" w:cs="Arial"/>
        </w:rPr>
        <w:t xml:space="preserve">incipis d’aquest mes d’agost, </w:t>
      </w:r>
      <w:r w:rsidRPr="00C75B68">
        <w:rPr>
          <w:rFonts w:ascii="Arial" w:hAnsi="Arial" w:cs="Arial"/>
        </w:rPr>
        <w:t xml:space="preserve">s’han incorporat </w:t>
      </w:r>
      <w:r w:rsidR="00AB64BD" w:rsidRPr="00C75B68">
        <w:rPr>
          <w:rFonts w:ascii="Arial" w:hAnsi="Arial" w:cs="Arial"/>
        </w:rPr>
        <w:t>11</w:t>
      </w:r>
      <w:r w:rsidR="00CB328D" w:rsidRPr="00C75B68">
        <w:rPr>
          <w:rFonts w:ascii="Arial" w:hAnsi="Arial" w:cs="Arial"/>
        </w:rPr>
        <w:t xml:space="preserve"> agents més a la policial local, en període de </w:t>
      </w:r>
      <w:r w:rsidR="00AB64BD" w:rsidRPr="00C75B68">
        <w:rPr>
          <w:rFonts w:ascii="Arial" w:hAnsi="Arial" w:cs="Arial"/>
        </w:rPr>
        <w:t>prà</w:t>
      </w:r>
      <w:r w:rsidR="00CB328D" w:rsidRPr="00C75B68">
        <w:rPr>
          <w:rFonts w:ascii="Arial" w:hAnsi="Arial" w:cs="Arial"/>
        </w:rPr>
        <w:t xml:space="preserve">ctiques, que contribuiran a reforçar la </w:t>
      </w:r>
      <w:r w:rsidR="00C75B68" w:rsidRPr="00C75B68">
        <w:rPr>
          <w:rFonts w:ascii="Arial" w:hAnsi="Arial" w:cs="Arial"/>
        </w:rPr>
        <w:t>segur</w:t>
      </w:r>
      <w:r w:rsidR="00C75B68">
        <w:rPr>
          <w:rFonts w:ascii="Arial" w:hAnsi="Arial" w:cs="Arial"/>
        </w:rPr>
        <w:t>et</w:t>
      </w:r>
      <w:r w:rsidR="00C75B68" w:rsidRPr="00C75B68">
        <w:rPr>
          <w:rFonts w:ascii="Arial" w:hAnsi="Arial" w:cs="Arial"/>
        </w:rPr>
        <w:t>at</w:t>
      </w:r>
      <w:r w:rsidR="00C75B68">
        <w:rPr>
          <w:rFonts w:ascii="Arial" w:hAnsi="Arial" w:cs="Arial"/>
        </w:rPr>
        <w:t xml:space="preserve"> ciutadana durant el</w:t>
      </w:r>
      <w:r w:rsidR="00CB328D" w:rsidRPr="00C75B68">
        <w:rPr>
          <w:rFonts w:ascii="Arial" w:hAnsi="Arial" w:cs="Arial"/>
        </w:rPr>
        <w:t xml:space="preserve"> període d’estiu. Aquests </w:t>
      </w:r>
      <w:r w:rsidR="00AB64BD" w:rsidRPr="00C75B68">
        <w:rPr>
          <w:rFonts w:ascii="Arial" w:hAnsi="Arial" w:cs="Arial"/>
        </w:rPr>
        <w:t>11</w:t>
      </w:r>
      <w:r w:rsidR="00CB328D" w:rsidRPr="00C75B68">
        <w:rPr>
          <w:rFonts w:ascii="Arial" w:hAnsi="Arial" w:cs="Arial"/>
        </w:rPr>
        <w:t xml:space="preserve"> agents van ser seleccionats en la convocatòria realitzada per l’Ajuntament a finals de l’any 2020. Posteriorment, com marca el procés habitual, s’han format a l’Escola de Policia de Catalunya i ara comencen el període de </w:t>
      </w:r>
      <w:r w:rsidR="00AB64BD" w:rsidRPr="00C75B68">
        <w:rPr>
          <w:rFonts w:ascii="Arial" w:hAnsi="Arial" w:cs="Arial"/>
        </w:rPr>
        <w:t>prà</w:t>
      </w:r>
      <w:r w:rsidR="00CB328D" w:rsidRPr="00C75B68">
        <w:rPr>
          <w:rFonts w:ascii="Arial" w:hAnsi="Arial" w:cs="Arial"/>
        </w:rPr>
        <w:t xml:space="preserve">ctiques, que, si superen amb èxit, els portarà a formar part de la plantilla de la policia pratenca en un any. </w:t>
      </w:r>
    </w:p>
    <w:sectPr w:rsidR="00A210BC" w:rsidRPr="00C75B68"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B52" w:rsidRDefault="00E54B52" w:rsidP="00750EC7">
      <w:r>
        <w:separator/>
      </w:r>
    </w:p>
  </w:endnote>
  <w:endnote w:type="continuationSeparator" w:id="0">
    <w:p w:rsidR="00E54B52" w:rsidRDefault="00E54B52"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B52" w:rsidRDefault="00E54B52" w:rsidP="00750EC7">
      <w:r>
        <w:separator/>
      </w:r>
    </w:p>
  </w:footnote>
  <w:footnote w:type="continuationSeparator" w:id="0">
    <w:p w:rsidR="00E54B52" w:rsidRDefault="00E54B52"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A67" w:rsidRDefault="007D7A67">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7D7A67" w:rsidRDefault="007D7A6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4FA52254"/>
    <w:multiLevelType w:val="hybridMultilevel"/>
    <w:tmpl w:val="178243B4"/>
    <w:lvl w:ilvl="0" w:tplc="193EB6AA">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7409"/>
  </w:hdrShapeDefaults>
  <w:footnotePr>
    <w:footnote w:id="-1"/>
    <w:footnote w:id="0"/>
  </w:footnotePr>
  <w:endnotePr>
    <w:endnote w:id="-1"/>
    <w:endnote w:id="0"/>
  </w:endnotePr>
  <w:compat/>
  <w:rsids>
    <w:rsidRoot w:val="00580472"/>
    <w:rsid w:val="000026FA"/>
    <w:rsid w:val="000330AE"/>
    <w:rsid w:val="000333E4"/>
    <w:rsid w:val="0003646B"/>
    <w:rsid w:val="00040D37"/>
    <w:rsid w:val="00040DD5"/>
    <w:rsid w:val="00042CDD"/>
    <w:rsid w:val="00054C32"/>
    <w:rsid w:val="00056147"/>
    <w:rsid w:val="00057AE3"/>
    <w:rsid w:val="00057DA2"/>
    <w:rsid w:val="0009512A"/>
    <w:rsid w:val="000B0003"/>
    <w:rsid w:val="000B751F"/>
    <w:rsid w:val="000C48A9"/>
    <w:rsid w:val="000D09EF"/>
    <w:rsid w:val="000F0B46"/>
    <w:rsid w:val="001155C0"/>
    <w:rsid w:val="001257BA"/>
    <w:rsid w:val="00126207"/>
    <w:rsid w:val="00130D9A"/>
    <w:rsid w:val="00162F39"/>
    <w:rsid w:val="0016610A"/>
    <w:rsid w:val="00175F04"/>
    <w:rsid w:val="0018102B"/>
    <w:rsid w:val="0018389E"/>
    <w:rsid w:val="001B1ED6"/>
    <w:rsid w:val="001B692C"/>
    <w:rsid w:val="001F20A9"/>
    <w:rsid w:val="00203C08"/>
    <w:rsid w:val="0022495B"/>
    <w:rsid w:val="00250D46"/>
    <w:rsid w:val="00252D3A"/>
    <w:rsid w:val="00256436"/>
    <w:rsid w:val="00263995"/>
    <w:rsid w:val="00266F72"/>
    <w:rsid w:val="00297EB5"/>
    <w:rsid w:val="002A6005"/>
    <w:rsid w:val="002B4D67"/>
    <w:rsid w:val="002F6AF6"/>
    <w:rsid w:val="00301090"/>
    <w:rsid w:val="0032192E"/>
    <w:rsid w:val="003417D7"/>
    <w:rsid w:val="00341E2B"/>
    <w:rsid w:val="003500E8"/>
    <w:rsid w:val="00361C83"/>
    <w:rsid w:val="00366E7D"/>
    <w:rsid w:val="00394122"/>
    <w:rsid w:val="00396C0F"/>
    <w:rsid w:val="003B46AA"/>
    <w:rsid w:val="003C34C1"/>
    <w:rsid w:val="003F6168"/>
    <w:rsid w:val="00413E57"/>
    <w:rsid w:val="00425141"/>
    <w:rsid w:val="00443432"/>
    <w:rsid w:val="004674C8"/>
    <w:rsid w:val="004779BC"/>
    <w:rsid w:val="00495439"/>
    <w:rsid w:val="004D25CC"/>
    <w:rsid w:val="004D43B2"/>
    <w:rsid w:val="004E1336"/>
    <w:rsid w:val="004E5C37"/>
    <w:rsid w:val="00562D3D"/>
    <w:rsid w:val="005800B0"/>
    <w:rsid w:val="00580472"/>
    <w:rsid w:val="005A2FB3"/>
    <w:rsid w:val="005E38B5"/>
    <w:rsid w:val="005F37D6"/>
    <w:rsid w:val="00650607"/>
    <w:rsid w:val="00671C53"/>
    <w:rsid w:val="006848F3"/>
    <w:rsid w:val="00696845"/>
    <w:rsid w:val="006A5395"/>
    <w:rsid w:val="006A55D8"/>
    <w:rsid w:val="006C7DE1"/>
    <w:rsid w:val="006D0502"/>
    <w:rsid w:val="006D2732"/>
    <w:rsid w:val="006E0906"/>
    <w:rsid w:val="006E4EA9"/>
    <w:rsid w:val="006E75E0"/>
    <w:rsid w:val="006F7800"/>
    <w:rsid w:val="0070087E"/>
    <w:rsid w:val="007124C1"/>
    <w:rsid w:val="00722F1F"/>
    <w:rsid w:val="00744028"/>
    <w:rsid w:val="00745730"/>
    <w:rsid w:val="00750EC7"/>
    <w:rsid w:val="0077133E"/>
    <w:rsid w:val="00787938"/>
    <w:rsid w:val="00796AE1"/>
    <w:rsid w:val="007A3787"/>
    <w:rsid w:val="007B08AB"/>
    <w:rsid w:val="007B479F"/>
    <w:rsid w:val="007D7A67"/>
    <w:rsid w:val="007E209A"/>
    <w:rsid w:val="007E2F40"/>
    <w:rsid w:val="007F0DD7"/>
    <w:rsid w:val="00814EB6"/>
    <w:rsid w:val="0082076A"/>
    <w:rsid w:val="008213FA"/>
    <w:rsid w:val="0085092D"/>
    <w:rsid w:val="00851BA5"/>
    <w:rsid w:val="0086478C"/>
    <w:rsid w:val="00877C4E"/>
    <w:rsid w:val="008836C8"/>
    <w:rsid w:val="008B6F7B"/>
    <w:rsid w:val="008C44AB"/>
    <w:rsid w:val="008C6270"/>
    <w:rsid w:val="008C65F3"/>
    <w:rsid w:val="008D5C4C"/>
    <w:rsid w:val="009069CD"/>
    <w:rsid w:val="00931F4F"/>
    <w:rsid w:val="00944BB1"/>
    <w:rsid w:val="00966AE6"/>
    <w:rsid w:val="00986562"/>
    <w:rsid w:val="00996F9B"/>
    <w:rsid w:val="009A2B6D"/>
    <w:rsid w:val="009A5A4C"/>
    <w:rsid w:val="009B3E71"/>
    <w:rsid w:val="009C0491"/>
    <w:rsid w:val="009C2FC0"/>
    <w:rsid w:val="009C7289"/>
    <w:rsid w:val="009E36EB"/>
    <w:rsid w:val="009F61B5"/>
    <w:rsid w:val="00A210BC"/>
    <w:rsid w:val="00A2734D"/>
    <w:rsid w:val="00A3083D"/>
    <w:rsid w:val="00A34BEF"/>
    <w:rsid w:val="00A35B2B"/>
    <w:rsid w:val="00A37CCA"/>
    <w:rsid w:val="00A50D84"/>
    <w:rsid w:val="00A659A8"/>
    <w:rsid w:val="00A72EB3"/>
    <w:rsid w:val="00A82709"/>
    <w:rsid w:val="00AA3EF6"/>
    <w:rsid w:val="00AB64BD"/>
    <w:rsid w:val="00AC427C"/>
    <w:rsid w:val="00AE6D89"/>
    <w:rsid w:val="00B022EF"/>
    <w:rsid w:val="00B05397"/>
    <w:rsid w:val="00B13D0F"/>
    <w:rsid w:val="00B21367"/>
    <w:rsid w:val="00B2675E"/>
    <w:rsid w:val="00B3734C"/>
    <w:rsid w:val="00B4576C"/>
    <w:rsid w:val="00B5250B"/>
    <w:rsid w:val="00B5442B"/>
    <w:rsid w:val="00B60951"/>
    <w:rsid w:val="00B70102"/>
    <w:rsid w:val="00B75862"/>
    <w:rsid w:val="00B854C7"/>
    <w:rsid w:val="00BA07EF"/>
    <w:rsid w:val="00BA6A0F"/>
    <w:rsid w:val="00BD189C"/>
    <w:rsid w:val="00BD47A2"/>
    <w:rsid w:val="00BE4916"/>
    <w:rsid w:val="00BF36A4"/>
    <w:rsid w:val="00C00EA6"/>
    <w:rsid w:val="00C1189C"/>
    <w:rsid w:val="00C122D8"/>
    <w:rsid w:val="00C37655"/>
    <w:rsid w:val="00C402AC"/>
    <w:rsid w:val="00C4140F"/>
    <w:rsid w:val="00C54201"/>
    <w:rsid w:val="00C75B68"/>
    <w:rsid w:val="00C80D2B"/>
    <w:rsid w:val="00C85E8A"/>
    <w:rsid w:val="00C948DB"/>
    <w:rsid w:val="00C975B6"/>
    <w:rsid w:val="00CB0A27"/>
    <w:rsid w:val="00CB328D"/>
    <w:rsid w:val="00CC652F"/>
    <w:rsid w:val="00CD0E12"/>
    <w:rsid w:val="00CD1B91"/>
    <w:rsid w:val="00CE2D67"/>
    <w:rsid w:val="00CE7C48"/>
    <w:rsid w:val="00CF6269"/>
    <w:rsid w:val="00D1259B"/>
    <w:rsid w:val="00D25CC0"/>
    <w:rsid w:val="00D56D2D"/>
    <w:rsid w:val="00D57E8C"/>
    <w:rsid w:val="00D67FAD"/>
    <w:rsid w:val="00D8197B"/>
    <w:rsid w:val="00D95E54"/>
    <w:rsid w:val="00DB0A89"/>
    <w:rsid w:val="00DB1C2B"/>
    <w:rsid w:val="00DD58F7"/>
    <w:rsid w:val="00DE20AA"/>
    <w:rsid w:val="00DE4A16"/>
    <w:rsid w:val="00E12A60"/>
    <w:rsid w:val="00E345DE"/>
    <w:rsid w:val="00E53F5B"/>
    <w:rsid w:val="00E54B52"/>
    <w:rsid w:val="00E57215"/>
    <w:rsid w:val="00E875EF"/>
    <w:rsid w:val="00E954EA"/>
    <w:rsid w:val="00EA3DF6"/>
    <w:rsid w:val="00EA3EA4"/>
    <w:rsid w:val="00ED28BC"/>
    <w:rsid w:val="00EF471C"/>
    <w:rsid w:val="00EF5FA1"/>
    <w:rsid w:val="00F1686E"/>
    <w:rsid w:val="00F16F13"/>
    <w:rsid w:val="00F1759F"/>
    <w:rsid w:val="00F23930"/>
    <w:rsid w:val="00F53533"/>
    <w:rsid w:val="00F57673"/>
    <w:rsid w:val="00F74135"/>
    <w:rsid w:val="00F772D8"/>
    <w:rsid w:val="00F85480"/>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customStyle="1" w:styleId="loader-wrapper">
    <w:name w:val="loader-wrapper"/>
    <w:basedOn w:val="Fuentedeprrafopredeter"/>
    <w:rsid w:val="00986562"/>
  </w:style>
  <w:style w:type="character" w:customStyle="1" w:styleId="sc-dnqmqq">
    <w:name w:val="sc-dnqmqq"/>
    <w:basedOn w:val="Fuentedeprrafopredeter"/>
    <w:rsid w:val="00986562"/>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371423350">
      <w:bodyDiv w:val="1"/>
      <w:marLeft w:val="0"/>
      <w:marRight w:val="0"/>
      <w:marTop w:val="0"/>
      <w:marBottom w:val="0"/>
      <w:divBdr>
        <w:top w:val="none" w:sz="0" w:space="0" w:color="auto"/>
        <w:left w:val="none" w:sz="0" w:space="0" w:color="auto"/>
        <w:bottom w:val="none" w:sz="0" w:space="0" w:color="auto"/>
        <w:right w:val="none" w:sz="0" w:space="0" w:color="auto"/>
      </w:divBdr>
      <w:divsChild>
        <w:div w:id="993531733">
          <w:marLeft w:val="0"/>
          <w:marRight w:val="0"/>
          <w:marTop w:val="0"/>
          <w:marBottom w:val="0"/>
          <w:divBdr>
            <w:top w:val="none" w:sz="0" w:space="0" w:color="auto"/>
            <w:left w:val="none" w:sz="0" w:space="0" w:color="auto"/>
            <w:bottom w:val="none" w:sz="0" w:space="0" w:color="auto"/>
            <w:right w:val="none" w:sz="0" w:space="0" w:color="auto"/>
          </w:divBdr>
        </w:div>
      </w:divsChild>
    </w:div>
    <w:div w:id="582380020">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689723181">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36017768">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08429190">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75342B-8C95-4450-A140-78A60E956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837</Words>
  <Characters>4145</Characters>
  <Application>Microsoft Office Word</Application>
  <DocSecurity>0</DocSecurity>
  <Lines>34</Lines>
  <Paragraphs>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4973</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11</cp:revision>
  <cp:lastPrinted>2018-08-02T07:02:00Z</cp:lastPrinted>
  <dcterms:created xsi:type="dcterms:W3CDTF">2021-07-28T10:26:00Z</dcterms:created>
  <dcterms:modified xsi:type="dcterms:W3CDTF">2021-07-29T10:12:00Z</dcterms:modified>
</cp:coreProperties>
</file>